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B1" w:rsidRPr="00D60C73" w:rsidRDefault="004C44B1" w:rsidP="004C44B1">
      <w:pPr>
        <w:suppressAutoHyphens/>
        <w:autoSpaceDE w:val="0"/>
        <w:autoSpaceDN w:val="0"/>
        <w:adjustRightInd w:val="0"/>
        <w:spacing w:before="160" w:line="360" w:lineRule="auto"/>
        <w:ind w:right="-1" w:firstLine="5670"/>
        <w:rPr>
          <w:rFonts w:eastAsia="Calibri"/>
          <w:sz w:val="28"/>
          <w:szCs w:val="28"/>
        </w:rPr>
      </w:pPr>
      <w:r w:rsidRPr="00D60C73">
        <w:rPr>
          <w:rFonts w:eastAsia="Calibri"/>
          <w:sz w:val="28"/>
          <w:szCs w:val="28"/>
        </w:rPr>
        <w:t xml:space="preserve">Приложение № </w:t>
      </w:r>
      <w:r w:rsidR="00944286" w:rsidRPr="00D60C73">
        <w:rPr>
          <w:rFonts w:eastAsia="Calibri"/>
          <w:sz w:val="28"/>
          <w:szCs w:val="28"/>
        </w:rPr>
        <w:t>4</w:t>
      </w:r>
    </w:p>
    <w:p w:rsidR="004C44B1" w:rsidRPr="00D60C73" w:rsidRDefault="004C44B1" w:rsidP="004C44B1">
      <w:pPr>
        <w:suppressAutoHyphens/>
        <w:autoSpaceDE w:val="0"/>
        <w:autoSpaceDN w:val="0"/>
        <w:adjustRightInd w:val="0"/>
        <w:spacing w:before="160" w:line="360" w:lineRule="auto"/>
        <w:ind w:firstLine="5670"/>
        <w:rPr>
          <w:rFonts w:eastAsia="Calibri"/>
          <w:sz w:val="28"/>
          <w:szCs w:val="28"/>
        </w:rPr>
      </w:pPr>
      <w:r w:rsidRPr="00D60C73">
        <w:rPr>
          <w:rFonts w:eastAsia="Calibri"/>
          <w:sz w:val="28"/>
          <w:szCs w:val="28"/>
        </w:rPr>
        <w:t>Приложение № 4</w:t>
      </w:r>
    </w:p>
    <w:p w:rsidR="004C44B1" w:rsidRPr="00D60C73" w:rsidRDefault="004C44B1" w:rsidP="004C44B1">
      <w:pPr>
        <w:suppressAutoHyphens/>
        <w:autoSpaceDE w:val="0"/>
        <w:autoSpaceDN w:val="0"/>
        <w:adjustRightInd w:val="0"/>
        <w:spacing w:before="160" w:line="360" w:lineRule="auto"/>
        <w:ind w:firstLine="5670"/>
        <w:rPr>
          <w:rFonts w:eastAsia="Calibri"/>
          <w:sz w:val="28"/>
          <w:szCs w:val="28"/>
        </w:rPr>
      </w:pPr>
      <w:r w:rsidRPr="00D60C73">
        <w:rPr>
          <w:rFonts w:eastAsia="Calibri"/>
          <w:sz w:val="28"/>
          <w:szCs w:val="28"/>
        </w:rPr>
        <w:t>к Государственной программе</w:t>
      </w:r>
    </w:p>
    <w:p w:rsidR="009E277E" w:rsidRPr="00D60C73" w:rsidRDefault="009E277E" w:rsidP="009E277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77E" w:rsidRPr="00D60C73" w:rsidRDefault="009E277E" w:rsidP="009E27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ПОРЯДОК</w:t>
      </w:r>
    </w:p>
    <w:p w:rsidR="009E277E" w:rsidRPr="00D60C73" w:rsidRDefault="00E202B2" w:rsidP="009E27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субсидии из областного бюджета местным бюджетам на поддержку отрасли культуры</w:t>
      </w:r>
    </w:p>
    <w:p w:rsidR="009E277E" w:rsidRPr="00D60C73" w:rsidRDefault="009E277E" w:rsidP="009E277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1. Порядок предоставления и распределения субсидии из областного бюджета местным бюджетам на поддержку отрасли культуры (далее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Порядок) устанавливает правила предоставления и распределения субсидии из областного бюджета местным бюджетам на поддержку отрасли культуры (далее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субсидия).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2. В рамках настоящего Порядка используются следующие основные понятия: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2.1. Сельская местность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сельские поселения или сельские поселения, рабочие поселки и межселенные территории, объединенные общей территорией в границах муниципального района, а также сельские населенные пункты и рабочие поселки, входящие в состав муниципальных округов и городских округов (за исключением муниципального образования </w:t>
      </w:r>
      <w:r w:rsidR="005C42C1" w:rsidRPr="00D60C73">
        <w:rPr>
          <w:rFonts w:ascii="Times New Roman" w:hAnsi="Times New Roman" w:cs="Times New Roman"/>
          <w:sz w:val="28"/>
          <w:szCs w:val="28"/>
        </w:rPr>
        <w:t>«</w:t>
      </w:r>
      <w:r w:rsidRPr="00D60C73">
        <w:rPr>
          <w:rFonts w:ascii="Times New Roman" w:hAnsi="Times New Roman" w:cs="Times New Roman"/>
          <w:sz w:val="28"/>
          <w:szCs w:val="28"/>
        </w:rPr>
        <w:t>Город Киров</w:t>
      </w:r>
      <w:r w:rsidR="005C42C1" w:rsidRPr="00D60C73">
        <w:rPr>
          <w:rFonts w:ascii="Times New Roman" w:hAnsi="Times New Roman" w:cs="Times New Roman"/>
          <w:sz w:val="28"/>
          <w:szCs w:val="28"/>
        </w:rPr>
        <w:t>»</w:t>
      </w:r>
      <w:r w:rsidRPr="00D60C73">
        <w:rPr>
          <w:rFonts w:ascii="Times New Roman" w:hAnsi="Times New Roman" w:cs="Times New Roman"/>
          <w:sz w:val="28"/>
          <w:szCs w:val="28"/>
        </w:rPr>
        <w:t>).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2.2. Специализированный автотранспорт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передвижные многофункциональные культурные центры (автоклубы) отечественного производства или сборки из комплектующих иностранного производства, произведенной на территории Российской Федерации, которые используются для предоставления нестационарных культурно-досуговых, библиотечных, информационных и выставочных услуг, а также для проведения массовых мероприятий образовательной и досуговой направленности. Минимальный комплект оборудования автоклуба предусматривает сцену-трансформер, звуковое, световое, мультимедийное оборудование и спутниковую антенну.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lastRenderedPageBreak/>
        <w:t xml:space="preserve">3. Субсидия предоставляется в целях софинансирования расходных обязательств муниципальных образований Кировской области (далее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муниципальное образование):</w:t>
      </w:r>
    </w:p>
    <w:p w:rsidR="009E277E" w:rsidRPr="00D60C73" w:rsidRDefault="009E277E" w:rsidP="004D081F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"/>
      <w:bookmarkEnd w:id="0"/>
      <w:r w:rsidRPr="00D60C73">
        <w:rPr>
          <w:rFonts w:ascii="Times New Roman" w:hAnsi="Times New Roman" w:cs="Times New Roman"/>
          <w:sz w:val="28"/>
          <w:szCs w:val="28"/>
        </w:rPr>
        <w:t xml:space="preserve">3.1. </w:t>
      </w:r>
      <w:r w:rsidR="004D081F" w:rsidRPr="00D60C73">
        <w:rPr>
          <w:rFonts w:ascii="Times New Roman" w:hAnsi="Times New Roman" w:cs="Times New Roman"/>
          <w:sz w:val="28"/>
          <w:szCs w:val="28"/>
        </w:rPr>
        <w:t>Возникающих при реализации мероприятий в рамках</w:t>
      </w:r>
      <w:r w:rsidRPr="00D60C73">
        <w:rPr>
          <w:rFonts w:ascii="Times New Roman" w:hAnsi="Times New Roman" w:cs="Times New Roman"/>
          <w:sz w:val="28"/>
          <w:szCs w:val="28"/>
        </w:rPr>
        <w:t xml:space="preserve"> федерального проекта </w:t>
      </w:r>
      <w:r w:rsidR="005C42C1" w:rsidRPr="00D60C73">
        <w:rPr>
          <w:rFonts w:ascii="Times New Roman" w:hAnsi="Times New Roman" w:cs="Times New Roman"/>
          <w:sz w:val="28"/>
          <w:szCs w:val="28"/>
        </w:rPr>
        <w:t>«</w:t>
      </w:r>
      <w:r w:rsidRPr="00D60C73">
        <w:rPr>
          <w:rFonts w:ascii="Times New Roman" w:hAnsi="Times New Roman" w:cs="Times New Roman"/>
          <w:sz w:val="28"/>
          <w:szCs w:val="28"/>
        </w:rPr>
        <w:t>Обеспечение качественно нового уровня развития инфраструктуры культуры</w:t>
      </w:r>
      <w:r w:rsidR="005C42C1" w:rsidRPr="00D60C73">
        <w:rPr>
          <w:rFonts w:ascii="Times New Roman" w:hAnsi="Times New Roman" w:cs="Times New Roman"/>
          <w:sz w:val="28"/>
          <w:szCs w:val="28"/>
        </w:rPr>
        <w:t>»</w:t>
      </w:r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703464" w:rsidRPr="00D60C73">
        <w:rPr>
          <w:rFonts w:ascii="Times New Roman" w:hAnsi="Times New Roman" w:cs="Times New Roman"/>
          <w:sz w:val="28"/>
          <w:szCs w:val="28"/>
        </w:rPr>
        <w:t xml:space="preserve"> («Культурная среда») </w:t>
      </w:r>
      <w:r w:rsidR="004D081F" w:rsidRPr="00D60C73">
        <w:rPr>
          <w:rFonts w:ascii="Times New Roman" w:hAnsi="Times New Roman" w:cs="Times New Roman"/>
          <w:sz w:val="28"/>
          <w:szCs w:val="28"/>
        </w:rPr>
        <w:t>по приобретению</w:t>
      </w:r>
      <w:r w:rsidRPr="00D60C73">
        <w:rPr>
          <w:rFonts w:ascii="Times New Roman" w:hAnsi="Times New Roman" w:cs="Times New Roman"/>
          <w:sz w:val="28"/>
          <w:szCs w:val="28"/>
        </w:rPr>
        <w:t xml:space="preserve"> для детских школ искусств по видам искусств</w:t>
      </w:r>
      <w:r w:rsidR="007E3B6A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Pr="00D60C73">
        <w:rPr>
          <w:rFonts w:ascii="Times New Roman" w:hAnsi="Times New Roman" w:cs="Times New Roman"/>
          <w:sz w:val="28"/>
          <w:szCs w:val="28"/>
        </w:rPr>
        <w:t xml:space="preserve">музыкальных инструментов преимущественно отечественного производства или сборки из комплектующих иностранного производства, произведенной на территории Российской Федерации, включая их доставку и погрузочно-разгрузочные работы; оборудования преимущественно отечественного производства или сборки из комплектующих иностранного производства, произведенной на территории Российской Федерации, включая доставку, погрузочно-разгрузочные работы, монтаж, демонтаж (для учебных аудиторий, библиотек, залов) и выставочное оборудование, в том числе мультимедийное оборудование с соответствующим программным обеспечением (далее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оборудование); материалов (учебник</w:t>
      </w:r>
      <w:r w:rsidR="004D081F" w:rsidRPr="00D60C73">
        <w:rPr>
          <w:rFonts w:ascii="Times New Roman" w:hAnsi="Times New Roman" w:cs="Times New Roman"/>
          <w:sz w:val="28"/>
          <w:szCs w:val="28"/>
        </w:rPr>
        <w:t>ов</w:t>
      </w:r>
      <w:r w:rsidRPr="00D60C73">
        <w:rPr>
          <w:rFonts w:ascii="Times New Roman" w:hAnsi="Times New Roman" w:cs="Times New Roman"/>
          <w:sz w:val="28"/>
          <w:szCs w:val="28"/>
        </w:rPr>
        <w:t>, учебны</w:t>
      </w:r>
      <w:r w:rsidR="004D081F" w:rsidRPr="00D60C73">
        <w:rPr>
          <w:rFonts w:ascii="Times New Roman" w:hAnsi="Times New Roman" w:cs="Times New Roman"/>
          <w:sz w:val="28"/>
          <w:szCs w:val="28"/>
        </w:rPr>
        <w:t>х</w:t>
      </w:r>
      <w:r w:rsidRPr="00D60C73">
        <w:rPr>
          <w:rFonts w:ascii="Times New Roman" w:hAnsi="Times New Roman" w:cs="Times New Roman"/>
          <w:sz w:val="28"/>
          <w:szCs w:val="28"/>
        </w:rPr>
        <w:t xml:space="preserve"> пособи</w:t>
      </w:r>
      <w:r w:rsidR="004D081F" w:rsidRPr="00D60C73">
        <w:rPr>
          <w:rFonts w:ascii="Times New Roman" w:hAnsi="Times New Roman" w:cs="Times New Roman"/>
          <w:sz w:val="28"/>
          <w:szCs w:val="28"/>
        </w:rPr>
        <w:t>й</w:t>
      </w:r>
      <w:r w:rsidRPr="00D60C73">
        <w:rPr>
          <w:rFonts w:ascii="Times New Roman" w:hAnsi="Times New Roman" w:cs="Times New Roman"/>
          <w:sz w:val="28"/>
          <w:szCs w:val="28"/>
        </w:rPr>
        <w:t>, в том числе электронны</w:t>
      </w:r>
      <w:r w:rsidR="004D081F" w:rsidRPr="00D60C73">
        <w:rPr>
          <w:rFonts w:ascii="Times New Roman" w:hAnsi="Times New Roman" w:cs="Times New Roman"/>
          <w:sz w:val="28"/>
          <w:szCs w:val="28"/>
        </w:rPr>
        <w:t>х</w:t>
      </w:r>
      <w:r w:rsidRPr="00D60C73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4D081F" w:rsidRPr="00D60C73">
        <w:rPr>
          <w:rFonts w:ascii="Times New Roman" w:hAnsi="Times New Roman" w:cs="Times New Roman"/>
          <w:sz w:val="28"/>
          <w:szCs w:val="28"/>
        </w:rPr>
        <w:t>й</w:t>
      </w:r>
      <w:r w:rsidRPr="00D60C73">
        <w:rPr>
          <w:rFonts w:ascii="Times New Roman" w:hAnsi="Times New Roman" w:cs="Times New Roman"/>
          <w:sz w:val="28"/>
          <w:szCs w:val="28"/>
        </w:rPr>
        <w:t>, наглядны</w:t>
      </w:r>
      <w:r w:rsidR="004D081F" w:rsidRPr="00D60C73">
        <w:rPr>
          <w:rFonts w:ascii="Times New Roman" w:hAnsi="Times New Roman" w:cs="Times New Roman"/>
          <w:sz w:val="28"/>
          <w:szCs w:val="28"/>
        </w:rPr>
        <w:t>х</w:t>
      </w:r>
      <w:r w:rsidRPr="00D60C73">
        <w:rPr>
          <w:rFonts w:ascii="Times New Roman" w:hAnsi="Times New Roman" w:cs="Times New Roman"/>
          <w:sz w:val="28"/>
          <w:szCs w:val="28"/>
        </w:rPr>
        <w:t xml:space="preserve"> пособи</w:t>
      </w:r>
      <w:r w:rsidR="004D081F" w:rsidRPr="00D60C73">
        <w:rPr>
          <w:rFonts w:ascii="Times New Roman" w:hAnsi="Times New Roman" w:cs="Times New Roman"/>
          <w:sz w:val="28"/>
          <w:szCs w:val="28"/>
        </w:rPr>
        <w:t>й</w:t>
      </w:r>
      <w:r w:rsidRPr="00D60C73">
        <w:rPr>
          <w:rFonts w:ascii="Times New Roman" w:hAnsi="Times New Roman" w:cs="Times New Roman"/>
          <w:sz w:val="28"/>
          <w:szCs w:val="28"/>
        </w:rPr>
        <w:t xml:space="preserve"> и материал</w:t>
      </w:r>
      <w:r w:rsidR="004D081F" w:rsidRPr="00D60C73">
        <w:rPr>
          <w:rFonts w:ascii="Times New Roman" w:hAnsi="Times New Roman" w:cs="Times New Roman"/>
          <w:sz w:val="28"/>
          <w:szCs w:val="28"/>
        </w:rPr>
        <w:t>ов</w:t>
      </w:r>
      <w:r w:rsidRPr="00D60C73">
        <w:rPr>
          <w:rFonts w:ascii="Times New Roman" w:hAnsi="Times New Roman" w:cs="Times New Roman"/>
          <w:sz w:val="28"/>
          <w:szCs w:val="28"/>
        </w:rPr>
        <w:t>, натюрмортн</w:t>
      </w:r>
      <w:r w:rsidR="004D081F" w:rsidRPr="00D60C73">
        <w:rPr>
          <w:rFonts w:ascii="Times New Roman" w:hAnsi="Times New Roman" w:cs="Times New Roman"/>
          <w:sz w:val="28"/>
          <w:szCs w:val="28"/>
        </w:rPr>
        <w:t>ого</w:t>
      </w:r>
      <w:r w:rsidRPr="00D60C73">
        <w:rPr>
          <w:rFonts w:ascii="Times New Roman" w:hAnsi="Times New Roman" w:cs="Times New Roman"/>
          <w:sz w:val="28"/>
          <w:szCs w:val="28"/>
        </w:rPr>
        <w:t xml:space="preserve"> фонд</w:t>
      </w:r>
      <w:r w:rsidR="004D081F" w:rsidRPr="00D60C73">
        <w:rPr>
          <w:rFonts w:ascii="Times New Roman" w:hAnsi="Times New Roman" w:cs="Times New Roman"/>
          <w:sz w:val="28"/>
          <w:szCs w:val="28"/>
        </w:rPr>
        <w:t>а</w:t>
      </w:r>
      <w:r w:rsidRPr="00D60C73">
        <w:rPr>
          <w:rFonts w:ascii="Times New Roman" w:hAnsi="Times New Roman" w:cs="Times New Roman"/>
          <w:sz w:val="28"/>
          <w:szCs w:val="28"/>
        </w:rPr>
        <w:t>, художественны</w:t>
      </w:r>
      <w:r w:rsidR="004D081F" w:rsidRPr="00D60C73">
        <w:rPr>
          <w:rFonts w:ascii="Times New Roman" w:hAnsi="Times New Roman" w:cs="Times New Roman"/>
          <w:sz w:val="28"/>
          <w:szCs w:val="28"/>
        </w:rPr>
        <w:t>х</w:t>
      </w:r>
      <w:r w:rsidRPr="00D60C73">
        <w:rPr>
          <w:rFonts w:ascii="Times New Roman" w:hAnsi="Times New Roman" w:cs="Times New Roman"/>
          <w:sz w:val="28"/>
          <w:szCs w:val="28"/>
        </w:rPr>
        <w:t xml:space="preserve"> альбом</w:t>
      </w:r>
      <w:r w:rsidR="004D081F" w:rsidRPr="00D60C73">
        <w:rPr>
          <w:rFonts w:ascii="Times New Roman" w:hAnsi="Times New Roman" w:cs="Times New Roman"/>
          <w:sz w:val="28"/>
          <w:szCs w:val="28"/>
        </w:rPr>
        <w:t>ов</w:t>
      </w:r>
      <w:r w:rsidRPr="00D60C73">
        <w:rPr>
          <w:rFonts w:ascii="Times New Roman" w:hAnsi="Times New Roman" w:cs="Times New Roman"/>
          <w:sz w:val="28"/>
          <w:szCs w:val="28"/>
        </w:rPr>
        <w:t>, нотны</w:t>
      </w:r>
      <w:r w:rsidR="004D081F" w:rsidRPr="00D60C73">
        <w:rPr>
          <w:rFonts w:ascii="Times New Roman" w:hAnsi="Times New Roman" w:cs="Times New Roman"/>
          <w:sz w:val="28"/>
          <w:szCs w:val="28"/>
        </w:rPr>
        <w:t>х</w:t>
      </w:r>
      <w:r w:rsidRPr="00D60C73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4D081F" w:rsidRPr="00D60C73">
        <w:rPr>
          <w:rFonts w:ascii="Times New Roman" w:hAnsi="Times New Roman" w:cs="Times New Roman"/>
          <w:sz w:val="28"/>
          <w:szCs w:val="28"/>
        </w:rPr>
        <w:t>й</w:t>
      </w:r>
      <w:r w:rsidRPr="00D60C73">
        <w:rPr>
          <w:rFonts w:ascii="Times New Roman" w:hAnsi="Times New Roman" w:cs="Times New Roman"/>
          <w:sz w:val="28"/>
          <w:szCs w:val="28"/>
        </w:rPr>
        <w:t>, в том числе нотн</w:t>
      </w:r>
      <w:r w:rsidR="004D081F" w:rsidRPr="00D60C73">
        <w:rPr>
          <w:rFonts w:ascii="Times New Roman" w:hAnsi="Times New Roman" w:cs="Times New Roman"/>
          <w:sz w:val="28"/>
          <w:szCs w:val="28"/>
        </w:rPr>
        <w:t>ого</w:t>
      </w:r>
      <w:r w:rsidRPr="00D60C73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4D081F" w:rsidRPr="00D60C73">
        <w:rPr>
          <w:rFonts w:ascii="Times New Roman" w:hAnsi="Times New Roman" w:cs="Times New Roman"/>
          <w:sz w:val="28"/>
          <w:szCs w:val="28"/>
        </w:rPr>
        <w:t>ого</w:t>
      </w:r>
      <w:r w:rsidRPr="00D60C73">
        <w:rPr>
          <w:rFonts w:ascii="Times New Roman" w:hAnsi="Times New Roman" w:cs="Times New Roman"/>
          <w:sz w:val="28"/>
          <w:szCs w:val="28"/>
        </w:rPr>
        <w:t xml:space="preserve"> репертуар</w:t>
      </w:r>
      <w:r w:rsidR="004D081F" w:rsidRPr="00D60C73">
        <w:rPr>
          <w:rFonts w:ascii="Times New Roman" w:hAnsi="Times New Roman" w:cs="Times New Roman"/>
          <w:sz w:val="28"/>
          <w:szCs w:val="28"/>
        </w:rPr>
        <w:t>а</w:t>
      </w:r>
      <w:r w:rsidRPr="00D60C73">
        <w:rPr>
          <w:rFonts w:ascii="Times New Roman" w:hAnsi="Times New Roman" w:cs="Times New Roman"/>
          <w:sz w:val="28"/>
          <w:szCs w:val="28"/>
        </w:rPr>
        <w:t xml:space="preserve"> для детских школ искусств, клавир</w:t>
      </w:r>
      <w:r w:rsidR="004D081F" w:rsidRPr="00D60C73">
        <w:rPr>
          <w:rFonts w:ascii="Times New Roman" w:hAnsi="Times New Roman" w:cs="Times New Roman"/>
          <w:sz w:val="28"/>
          <w:szCs w:val="28"/>
        </w:rPr>
        <w:t>ов</w:t>
      </w:r>
      <w:r w:rsidRPr="00D60C73">
        <w:rPr>
          <w:rFonts w:ascii="Times New Roman" w:hAnsi="Times New Roman" w:cs="Times New Roman"/>
          <w:sz w:val="28"/>
          <w:szCs w:val="28"/>
        </w:rPr>
        <w:t>, партитур и хрестомати</w:t>
      </w:r>
      <w:r w:rsidR="004D081F" w:rsidRPr="00D60C73">
        <w:rPr>
          <w:rFonts w:ascii="Times New Roman" w:hAnsi="Times New Roman" w:cs="Times New Roman"/>
          <w:sz w:val="28"/>
          <w:szCs w:val="28"/>
        </w:rPr>
        <w:t>й</w:t>
      </w:r>
      <w:r w:rsidRPr="00D60C73">
        <w:rPr>
          <w:rFonts w:ascii="Times New Roman" w:hAnsi="Times New Roman" w:cs="Times New Roman"/>
          <w:sz w:val="28"/>
          <w:szCs w:val="28"/>
        </w:rPr>
        <w:t>)</w:t>
      </w:r>
      <w:r w:rsidR="004D081F" w:rsidRPr="00D60C73">
        <w:rPr>
          <w:rFonts w:ascii="Times New Roman" w:hAnsi="Times New Roman" w:cs="Times New Roman"/>
          <w:sz w:val="28"/>
          <w:szCs w:val="28"/>
        </w:rPr>
        <w:t xml:space="preserve"> (далее ‒ приобретение музыкальных инструментов)</w:t>
      </w:r>
      <w:r w:rsidRPr="00D60C73">
        <w:rPr>
          <w:rFonts w:ascii="Times New Roman" w:hAnsi="Times New Roman" w:cs="Times New Roman"/>
          <w:sz w:val="28"/>
          <w:szCs w:val="28"/>
        </w:rPr>
        <w:t>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9"/>
      <w:bookmarkStart w:id="2" w:name="P22"/>
      <w:bookmarkEnd w:id="1"/>
      <w:bookmarkEnd w:id="2"/>
      <w:r w:rsidRPr="00D60C73">
        <w:rPr>
          <w:rFonts w:ascii="Times New Roman" w:hAnsi="Times New Roman" w:cs="Times New Roman"/>
          <w:sz w:val="28"/>
          <w:szCs w:val="28"/>
        </w:rPr>
        <w:t>3.</w:t>
      </w:r>
      <w:r w:rsidR="00A0283D" w:rsidRPr="00D60C73">
        <w:rPr>
          <w:rFonts w:ascii="Times New Roman" w:hAnsi="Times New Roman" w:cs="Times New Roman"/>
          <w:sz w:val="28"/>
          <w:szCs w:val="28"/>
        </w:rPr>
        <w:t>2</w:t>
      </w:r>
      <w:r w:rsidRPr="00D60C73">
        <w:rPr>
          <w:rFonts w:ascii="Times New Roman" w:hAnsi="Times New Roman" w:cs="Times New Roman"/>
          <w:sz w:val="28"/>
          <w:szCs w:val="28"/>
        </w:rPr>
        <w:t xml:space="preserve">. </w:t>
      </w:r>
      <w:r w:rsidR="004D081F" w:rsidRPr="00D60C73">
        <w:rPr>
          <w:rFonts w:ascii="Times New Roman" w:hAnsi="Times New Roman" w:cs="Times New Roman"/>
          <w:sz w:val="28"/>
          <w:szCs w:val="28"/>
        </w:rPr>
        <w:t>Возникающих при реализации мероприятий в рамках федерального проекта «Создание условий для реализации творческого потенциала нации» («Творческие люди») по г</w:t>
      </w:r>
      <w:r w:rsidRPr="00D60C73">
        <w:rPr>
          <w:rFonts w:ascii="Times New Roman" w:hAnsi="Times New Roman" w:cs="Times New Roman"/>
          <w:sz w:val="28"/>
          <w:szCs w:val="28"/>
        </w:rPr>
        <w:t>осударственн</w:t>
      </w:r>
      <w:r w:rsidR="004D081F" w:rsidRPr="00D60C73">
        <w:rPr>
          <w:rFonts w:ascii="Times New Roman" w:hAnsi="Times New Roman" w:cs="Times New Roman"/>
          <w:sz w:val="28"/>
          <w:szCs w:val="28"/>
        </w:rPr>
        <w:t>ой</w:t>
      </w:r>
      <w:r w:rsidRPr="00D60C73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4D081F" w:rsidRPr="00D60C73">
        <w:rPr>
          <w:rFonts w:ascii="Times New Roman" w:hAnsi="Times New Roman" w:cs="Times New Roman"/>
          <w:sz w:val="28"/>
          <w:szCs w:val="28"/>
        </w:rPr>
        <w:t>е</w:t>
      </w:r>
      <w:r w:rsidRPr="00D60C73">
        <w:rPr>
          <w:rFonts w:ascii="Times New Roman" w:hAnsi="Times New Roman" w:cs="Times New Roman"/>
          <w:sz w:val="28"/>
          <w:szCs w:val="28"/>
        </w:rPr>
        <w:t xml:space="preserve"> лучших сельских учреждений культуры</w:t>
      </w:r>
      <w:r w:rsidR="0085154A" w:rsidRPr="00D60C73">
        <w:rPr>
          <w:rFonts w:ascii="Times New Roman" w:hAnsi="Times New Roman" w:cs="Times New Roman"/>
          <w:sz w:val="28"/>
          <w:szCs w:val="28"/>
        </w:rPr>
        <w:t xml:space="preserve"> (далее ‒ </w:t>
      </w:r>
      <w:r w:rsidR="00087F56" w:rsidRPr="00D60C73">
        <w:rPr>
          <w:rFonts w:ascii="Times New Roman" w:hAnsi="Times New Roman" w:cs="Times New Roman"/>
          <w:sz w:val="28"/>
          <w:szCs w:val="28"/>
        </w:rPr>
        <w:t>государственная поддержка лучших сельских учреждений культуры</w:t>
      </w:r>
      <w:r w:rsidR="0085154A" w:rsidRPr="00D60C73">
        <w:rPr>
          <w:rFonts w:ascii="Times New Roman" w:hAnsi="Times New Roman" w:cs="Times New Roman"/>
          <w:sz w:val="28"/>
          <w:szCs w:val="28"/>
        </w:rPr>
        <w:t>)</w:t>
      </w:r>
      <w:r w:rsidRPr="00D60C73">
        <w:rPr>
          <w:rFonts w:ascii="Times New Roman" w:hAnsi="Times New Roman" w:cs="Times New Roman"/>
          <w:sz w:val="28"/>
          <w:szCs w:val="28"/>
        </w:rPr>
        <w:t>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5"/>
      <w:bookmarkEnd w:id="3"/>
      <w:r w:rsidRPr="00D60C73">
        <w:rPr>
          <w:rFonts w:ascii="Times New Roman" w:hAnsi="Times New Roman" w:cs="Times New Roman"/>
          <w:sz w:val="28"/>
          <w:szCs w:val="28"/>
        </w:rPr>
        <w:t>3.</w:t>
      </w:r>
      <w:r w:rsidR="00A0283D" w:rsidRPr="00D60C73">
        <w:rPr>
          <w:rFonts w:ascii="Times New Roman" w:hAnsi="Times New Roman" w:cs="Times New Roman"/>
          <w:sz w:val="28"/>
          <w:szCs w:val="28"/>
        </w:rPr>
        <w:t>3</w:t>
      </w:r>
      <w:r w:rsidRPr="00D60C73">
        <w:rPr>
          <w:rFonts w:ascii="Times New Roman" w:hAnsi="Times New Roman" w:cs="Times New Roman"/>
          <w:sz w:val="28"/>
          <w:szCs w:val="28"/>
        </w:rPr>
        <w:t xml:space="preserve">. </w:t>
      </w:r>
      <w:r w:rsidR="0085154A" w:rsidRPr="00D60C73">
        <w:rPr>
          <w:rFonts w:ascii="Times New Roman" w:hAnsi="Times New Roman" w:cs="Times New Roman"/>
          <w:sz w:val="28"/>
          <w:szCs w:val="28"/>
        </w:rPr>
        <w:t>Возникающих при реализации мероприятий в рамках федерального проекта «Создание условий для реализации творческого потенциала нации» («Творческие люди») по г</w:t>
      </w:r>
      <w:r w:rsidRPr="00D60C73">
        <w:rPr>
          <w:rFonts w:ascii="Times New Roman" w:hAnsi="Times New Roman" w:cs="Times New Roman"/>
          <w:sz w:val="28"/>
          <w:szCs w:val="28"/>
        </w:rPr>
        <w:t>осударственн</w:t>
      </w:r>
      <w:r w:rsidR="00087F56" w:rsidRPr="00D60C73">
        <w:rPr>
          <w:rFonts w:ascii="Times New Roman" w:hAnsi="Times New Roman" w:cs="Times New Roman"/>
          <w:sz w:val="28"/>
          <w:szCs w:val="28"/>
        </w:rPr>
        <w:t>ой</w:t>
      </w:r>
      <w:r w:rsidRPr="00D60C73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087F56" w:rsidRPr="00D60C73">
        <w:rPr>
          <w:rFonts w:ascii="Times New Roman" w:hAnsi="Times New Roman" w:cs="Times New Roman"/>
          <w:sz w:val="28"/>
          <w:szCs w:val="28"/>
        </w:rPr>
        <w:t>е</w:t>
      </w:r>
      <w:r w:rsidRPr="00D60C73">
        <w:rPr>
          <w:rFonts w:ascii="Times New Roman" w:hAnsi="Times New Roman" w:cs="Times New Roman"/>
          <w:sz w:val="28"/>
          <w:szCs w:val="28"/>
        </w:rPr>
        <w:t xml:space="preserve"> лучших работников сельских учреждений культуры</w:t>
      </w:r>
      <w:r w:rsidR="0085154A" w:rsidRPr="00D60C73">
        <w:rPr>
          <w:rFonts w:ascii="Times New Roman" w:hAnsi="Times New Roman" w:cs="Times New Roman"/>
          <w:sz w:val="28"/>
          <w:szCs w:val="28"/>
        </w:rPr>
        <w:t xml:space="preserve"> (далее ‒ </w:t>
      </w:r>
      <w:r w:rsidR="00087F56" w:rsidRPr="00D60C73">
        <w:rPr>
          <w:rFonts w:ascii="Times New Roman" w:hAnsi="Times New Roman" w:cs="Times New Roman"/>
          <w:sz w:val="28"/>
          <w:szCs w:val="28"/>
        </w:rPr>
        <w:t xml:space="preserve">государственная поддержка лучших </w:t>
      </w:r>
      <w:r w:rsidR="00087F56" w:rsidRPr="00D60C73">
        <w:rPr>
          <w:rFonts w:ascii="Times New Roman" w:hAnsi="Times New Roman" w:cs="Times New Roman"/>
          <w:sz w:val="28"/>
          <w:szCs w:val="28"/>
        </w:rPr>
        <w:lastRenderedPageBreak/>
        <w:t>работников сельских учреждений культуры</w:t>
      </w:r>
      <w:r w:rsidR="0085154A" w:rsidRPr="00D60C73">
        <w:rPr>
          <w:rFonts w:ascii="Times New Roman" w:hAnsi="Times New Roman" w:cs="Times New Roman"/>
          <w:sz w:val="28"/>
          <w:szCs w:val="28"/>
        </w:rPr>
        <w:t>).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8"/>
      <w:bookmarkEnd w:id="4"/>
      <w:r w:rsidRPr="00D60C73">
        <w:rPr>
          <w:rFonts w:ascii="Times New Roman" w:hAnsi="Times New Roman" w:cs="Times New Roman"/>
          <w:sz w:val="28"/>
          <w:szCs w:val="28"/>
        </w:rPr>
        <w:t>3.</w:t>
      </w:r>
      <w:r w:rsidR="00A0283D" w:rsidRPr="00D60C73">
        <w:rPr>
          <w:rFonts w:ascii="Times New Roman" w:hAnsi="Times New Roman" w:cs="Times New Roman"/>
          <w:sz w:val="28"/>
          <w:szCs w:val="28"/>
        </w:rPr>
        <w:t>4</w:t>
      </w:r>
      <w:r w:rsidRPr="00D60C73">
        <w:rPr>
          <w:rFonts w:ascii="Times New Roman" w:hAnsi="Times New Roman" w:cs="Times New Roman"/>
          <w:sz w:val="28"/>
          <w:szCs w:val="28"/>
        </w:rPr>
        <w:t xml:space="preserve">. </w:t>
      </w:r>
      <w:r w:rsidR="0085154A" w:rsidRPr="00D60C73">
        <w:rPr>
          <w:rFonts w:ascii="Times New Roman" w:hAnsi="Times New Roman" w:cs="Times New Roman"/>
          <w:sz w:val="28"/>
          <w:szCs w:val="28"/>
        </w:rPr>
        <w:t>Возникающих при реализации мероприятий в рамках федерального проекта «Обеспечение качественно нового уровня развития инфраструктуры культуры» («Культурная среда») по о</w:t>
      </w:r>
      <w:r w:rsidRPr="00D60C73">
        <w:rPr>
          <w:rFonts w:ascii="Times New Roman" w:hAnsi="Times New Roman" w:cs="Times New Roman"/>
          <w:sz w:val="28"/>
          <w:szCs w:val="28"/>
        </w:rPr>
        <w:t xml:space="preserve">беспечение учреждений культуры специализированным автотранспортом для обслуживания населения, в том числе сельского населения (далее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обеспечение учреждений культуры специализированным автотранспортом).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9"/>
      <w:bookmarkEnd w:id="5"/>
      <w:r w:rsidRPr="00D60C73">
        <w:rPr>
          <w:rFonts w:ascii="Times New Roman" w:hAnsi="Times New Roman" w:cs="Times New Roman"/>
          <w:sz w:val="28"/>
          <w:szCs w:val="28"/>
        </w:rPr>
        <w:t>3.</w:t>
      </w:r>
      <w:r w:rsidR="00A0283D" w:rsidRPr="00D60C73">
        <w:rPr>
          <w:rFonts w:ascii="Times New Roman" w:hAnsi="Times New Roman" w:cs="Times New Roman"/>
          <w:sz w:val="28"/>
          <w:szCs w:val="28"/>
        </w:rPr>
        <w:t>5</w:t>
      </w:r>
      <w:r w:rsidR="0085154A" w:rsidRPr="00D60C73">
        <w:rPr>
          <w:rFonts w:ascii="Times New Roman" w:hAnsi="Times New Roman" w:cs="Times New Roman"/>
          <w:sz w:val="28"/>
          <w:szCs w:val="28"/>
        </w:rPr>
        <w:t>. Возникающих при реализации мероприятий</w:t>
      </w:r>
      <w:r w:rsidRPr="00D60C73">
        <w:rPr>
          <w:rFonts w:ascii="Times New Roman" w:hAnsi="Times New Roman" w:cs="Times New Roman"/>
          <w:sz w:val="28"/>
          <w:szCs w:val="28"/>
        </w:rPr>
        <w:t xml:space="preserve"> в рамках федерального проекта </w:t>
      </w:r>
      <w:r w:rsidR="005C42C1" w:rsidRPr="00D60C73">
        <w:rPr>
          <w:rFonts w:ascii="Times New Roman" w:hAnsi="Times New Roman" w:cs="Times New Roman"/>
          <w:sz w:val="28"/>
          <w:szCs w:val="28"/>
        </w:rPr>
        <w:t>«</w:t>
      </w:r>
      <w:r w:rsidRPr="00D60C73">
        <w:rPr>
          <w:rFonts w:ascii="Times New Roman" w:hAnsi="Times New Roman" w:cs="Times New Roman"/>
          <w:sz w:val="28"/>
          <w:szCs w:val="28"/>
        </w:rPr>
        <w:t>Обеспечение качественно нового уровня развития инфраструктуры культуры</w:t>
      </w:r>
      <w:r w:rsidR="005C42C1" w:rsidRPr="00D60C73">
        <w:rPr>
          <w:rFonts w:ascii="Times New Roman" w:hAnsi="Times New Roman" w:cs="Times New Roman"/>
          <w:sz w:val="28"/>
          <w:szCs w:val="28"/>
        </w:rPr>
        <w:t>»</w:t>
      </w:r>
      <w:r w:rsidR="00703464" w:rsidRPr="00D60C73">
        <w:rPr>
          <w:rFonts w:ascii="Times New Roman" w:hAnsi="Times New Roman" w:cs="Times New Roman"/>
          <w:sz w:val="28"/>
          <w:szCs w:val="28"/>
        </w:rPr>
        <w:t xml:space="preserve"> («Культурная среда»)</w:t>
      </w:r>
      <w:r w:rsidRPr="00D60C73">
        <w:rPr>
          <w:rFonts w:ascii="Times New Roman" w:hAnsi="Times New Roman" w:cs="Times New Roman"/>
          <w:sz w:val="28"/>
          <w:szCs w:val="28"/>
        </w:rPr>
        <w:t>, направленны</w:t>
      </w:r>
      <w:r w:rsidR="0085154A" w:rsidRPr="00D60C73">
        <w:rPr>
          <w:rFonts w:ascii="Times New Roman" w:hAnsi="Times New Roman" w:cs="Times New Roman"/>
          <w:sz w:val="28"/>
          <w:szCs w:val="28"/>
        </w:rPr>
        <w:t>х</w:t>
      </w:r>
      <w:r w:rsidRPr="00D60C73">
        <w:rPr>
          <w:rFonts w:ascii="Times New Roman" w:hAnsi="Times New Roman" w:cs="Times New Roman"/>
          <w:sz w:val="28"/>
          <w:szCs w:val="28"/>
        </w:rPr>
        <w:t xml:space="preserve">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 (далее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создание и модернизация учреждений культурно-досугового типа в сельской местности).</w:t>
      </w:r>
    </w:p>
    <w:p w:rsidR="00154603" w:rsidRPr="00D60C73" w:rsidRDefault="00154603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3.</w:t>
      </w:r>
      <w:r w:rsidR="00A0283D" w:rsidRPr="00D60C73">
        <w:rPr>
          <w:rFonts w:ascii="Times New Roman" w:hAnsi="Times New Roman" w:cs="Times New Roman"/>
          <w:sz w:val="28"/>
          <w:szCs w:val="28"/>
        </w:rPr>
        <w:t>6</w:t>
      </w:r>
      <w:r w:rsidRPr="00D60C73">
        <w:rPr>
          <w:rFonts w:ascii="Times New Roman" w:hAnsi="Times New Roman" w:cs="Times New Roman"/>
          <w:sz w:val="28"/>
          <w:szCs w:val="28"/>
        </w:rPr>
        <w:t xml:space="preserve">. </w:t>
      </w:r>
      <w:r w:rsidR="0085154A" w:rsidRPr="00D60C73">
        <w:rPr>
          <w:rFonts w:ascii="Times New Roman" w:hAnsi="Times New Roman" w:cs="Times New Roman"/>
          <w:sz w:val="28"/>
          <w:szCs w:val="28"/>
        </w:rPr>
        <w:t>Возникающих при реализации мероприятий</w:t>
      </w:r>
      <w:r w:rsidRPr="00D60C73">
        <w:rPr>
          <w:rFonts w:ascii="Times New Roman" w:hAnsi="Times New Roman" w:cs="Times New Roman"/>
          <w:sz w:val="28"/>
          <w:szCs w:val="28"/>
        </w:rPr>
        <w:t xml:space="preserve"> в рамках федерального проекта</w:t>
      </w:r>
      <w:r w:rsidR="00703464" w:rsidRPr="00D60C73">
        <w:rPr>
          <w:rFonts w:ascii="Times New Roman" w:hAnsi="Times New Roman" w:cs="Times New Roman"/>
          <w:sz w:val="28"/>
          <w:szCs w:val="28"/>
        </w:rPr>
        <w:t xml:space="preserve"> «Обеспечение качественно нового уровня развития инфраструктуры культуры» («Культурная среда»)</w:t>
      </w:r>
      <w:r w:rsidRPr="00D60C73">
        <w:rPr>
          <w:rFonts w:ascii="Times New Roman" w:hAnsi="Times New Roman" w:cs="Times New Roman"/>
          <w:sz w:val="28"/>
          <w:szCs w:val="28"/>
        </w:rPr>
        <w:t>, направленные на модернизацию муниципальных детских школ искусств по видам искусств путем их реконструкции</w:t>
      </w:r>
      <w:r w:rsidR="004C28E1" w:rsidRPr="00D60C73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D60C73">
        <w:rPr>
          <w:rFonts w:ascii="Times New Roman" w:hAnsi="Times New Roman" w:cs="Times New Roman"/>
          <w:sz w:val="28"/>
          <w:szCs w:val="28"/>
        </w:rPr>
        <w:t xml:space="preserve"> капитального ремонта (далее – модернизация </w:t>
      </w:r>
      <w:r w:rsidR="007E3B6A" w:rsidRPr="00D60C73">
        <w:rPr>
          <w:rFonts w:ascii="Times New Roman" w:hAnsi="Times New Roman" w:cs="Times New Roman"/>
          <w:sz w:val="28"/>
          <w:szCs w:val="28"/>
        </w:rPr>
        <w:t>детских школ искусств</w:t>
      </w:r>
      <w:r w:rsidRPr="00D60C73">
        <w:rPr>
          <w:rFonts w:ascii="Times New Roman" w:hAnsi="Times New Roman" w:cs="Times New Roman"/>
          <w:sz w:val="28"/>
          <w:szCs w:val="28"/>
        </w:rPr>
        <w:t>).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0"/>
      <w:bookmarkEnd w:id="6"/>
      <w:r w:rsidRPr="00D60C73">
        <w:rPr>
          <w:rFonts w:ascii="Times New Roman" w:hAnsi="Times New Roman" w:cs="Times New Roman"/>
          <w:sz w:val="28"/>
          <w:szCs w:val="28"/>
        </w:rPr>
        <w:t>3.</w:t>
      </w:r>
      <w:r w:rsidR="00A0283D" w:rsidRPr="00D60C73">
        <w:rPr>
          <w:rFonts w:ascii="Times New Roman" w:hAnsi="Times New Roman" w:cs="Times New Roman"/>
          <w:sz w:val="28"/>
          <w:szCs w:val="28"/>
        </w:rPr>
        <w:t>7</w:t>
      </w:r>
      <w:r w:rsidRPr="00D60C73">
        <w:rPr>
          <w:rFonts w:ascii="Times New Roman" w:hAnsi="Times New Roman" w:cs="Times New Roman"/>
          <w:sz w:val="28"/>
          <w:szCs w:val="28"/>
        </w:rPr>
        <w:t xml:space="preserve">. </w:t>
      </w:r>
      <w:r w:rsidR="0085154A" w:rsidRPr="00D60C73">
        <w:rPr>
          <w:rFonts w:ascii="Times New Roman" w:hAnsi="Times New Roman" w:cs="Times New Roman"/>
          <w:sz w:val="28"/>
          <w:szCs w:val="28"/>
        </w:rPr>
        <w:t>Возникающих при реализации мероприятий по о</w:t>
      </w:r>
      <w:r w:rsidRPr="00D60C73">
        <w:rPr>
          <w:rFonts w:ascii="Times New Roman" w:hAnsi="Times New Roman" w:cs="Times New Roman"/>
          <w:sz w:val="28"/>
          <w:szCs w:val="28"/>
        </w:rPr>
        <w:t>беспечени</w:t>
      </w:r>
      <w:r w:rsidR="0085154A" w:rsidRPr="00D60C73">
        <w:rPr>
          <w:rFonts w:ascii="Times New Roman" w:hAnsi="Times New Roman" w:cs="Times New Roman"/>
          <w:sz w:val="28"/>
          <w:szCs w:val="28"/>
        </w:rPr>
        <w:t>ю</w:t>
      </w:r>
      <w:r w:rsidRPr="00D60C73">
        <w:rPr>
          <w:rFonts w:ascii="Times New Roman" w:hAnsi="Times New Roman" w:cs="Times New Roman"/>
          <w:sz w:val="28"/>
          <w:szCs w:val="28"/>
        </w:rPr>
        <w:t xml:space="preserve"> развития и укрепления материально-технической базы муниципальных учреждений культуры.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4. Субсидия предоставляется министерством культуры Кировской области (далее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министерство)</w:t>
      </w:r>
      <w:r w:rsidR="0085154A" w:rsidRPr="00D60C73">
        <w:rPr>
          <w:rFonts w:ascii="Times New Roman" w:hAnsi="Times New Roman" w:cs="Times New Roman"/>
          <w:sz w:val="28"/>
          <w:szCs w:val="28"/>
        </w:rPr>
        <w:t xml:space="preserve"> на реализацию: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мероприяти</w:t>
      </w:r>
      <w:r w:rsidR="0085154A" w:rsidRPr="00D60C73">
        <w:rPr>
          <w:rFonts w:ascii="Times New Roman" w:hAnsi="Times New Roman" w:cs="Times New Roman"/>
          <w:sz w:val="28"/>
          <w:szCs w:val="28"/>
        </w:rPr>
        <w:t>й</w:t>
      </w:r>
      <w:r w:rsidRPr="00D60C73">
        <w:rPr>
          <w:rFonts w:ascii="Times New Roman" w:hAnsi="Times New Roman" w:cs="Times New Roman"/>
          <w:sz w:val="28"/>
          <w:szCs w:val="28"/>
        </w:rPr>
        <w:t>, указанны</w:t>
      </w:r>
      <w:r w:rsidR="0085154A" w:rsidRPr="00D60C73">
        <w:rPr>
          <w:rFonts w:ascii="Times New Roman" w:hAnsi="Times New Roman" w:cs="Times New Roman"/>
          <w:sz w:val="28"/>
          <w:szCs w:val="28"/>
        </w:rPr>
        <w:t>х</w:t>
      </w:r>
      <w:r w:rsidRPr="00D60C7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4" w:history="1">
        <w:r w:rsidRPr="00D60C73">
          <w:rPr>
            <w:rFonts w:ascii="Times New Roman" w:hAnsi="Times New Roman" w:cs="Times New Roman"/>
            <w:sz w:val="28"/>
            <w:szCs w:val="28"/>
          </w:rPr>
          <w:t>пунктах 3.1</w:t>
        </w:r>
      </w:hyperlink>
      <w:r w:rsidR="0085154A" w:rsidRPr="00D60C73">
        <w:rPr>
          <w:rFonts w:ascii="Times New Roman" w:hAnsi="Times New Roman" w:cs="Times New Roman"/>
        </w:rPr>
        <w:t xml:space="preserve"> </w:t>
      </w:r>
      <w:r w:rsidR="0085154A" w:rsidRPr="00D60C73">
        <w:rPr>
          <w:rFonts w:ascii="Times New Roman" w:hAnsi="Times New Roman" w:cs="Times New Roman"/>
          <w:sz w:val="28"/>
          <w:szCs w:val="28"/>
        </w:rPr>
        <w:t xml:space="preserve">‒ </w:t>
      </w:r>
      <w:r w:rsidR="00A0283D" w:rsidRPr="00D60C73">
        <w:rPr>
          <w:rFonts w:ascii="Times New Roman" w:hAnsi="Times New Roman" w:cs="Times New Roman"/>
          <w:sz w:val="28"/>
          <w:szCs w:val="28"/>
        </w:rPr>
        <w:t>3.4</w:t>
      </w:r>
      <w:r w:rsidR="007C7993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Pr="00D60C73">
        <w:rPr>
          <w:rFonts w:ascii="Times New Roman" w:hAnsi="Times New Roman" w:cs="Times New Roman"/>
          <w:sz w:val="28"/>
          <w:szCs w:val="28"/>
        </w:rPr>
        <w:t xml:space="preserve">настоящего Порядка, муниципальным образованиям, заявки которых прошли конкурсный </w:t>
      </w:r>
      <w:r w:rsidR="0085154A" w:rsidRPr="00D60C73">
        <w:rPr>
          <w:rFonts w:ascii="Times New Roman" w:hAnsi="Times New Roman" w:cs="Times New Roman"/>
          <w:sz w:val="28"/>
          <w:szCs w:val="28"/>
        </w:rPr>
        <w:t>отбор, проводимый министерством;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мероприяти</w:t>
      </w:r>
      <w:r w:rsidR="0085154A" w:rsidRPr="00D60C73">
        <w:rPr>
          <w:rFonts w:ascii="Times New Roman" w:hAnsi="Times New Roman" w:cs="Times New Roman"/>
          <w:sz w:val="28"/>
          <w:szCs w:val="28"/>
        </w:rPr>
        <w:t>я</w:t>
      </w:r>
      <w:r w:rsidRPr="00D60C73">
        <w:rPr>
          <w:rFonts w:ascii="Times New Roman" w:hAnsi="Times New Roman" w:cs="Times New Roman"/>
          <w:sz w:val="28"/>
          <w:szCs w:val="28"/>
        </w:rPr>
        <w:t>, указанно</w:t>
      </w:r>
      <w:r w:rsidR="0085154A" w:rsidRPr="00D60C73">
        <w:rPr>
          <w:rFonts w:ascii="Times New Roman" w:hAnsi="Times New Roman" w:cs="Times New Roman"/>
          <w:sz w:val="28"/>
          <w:szCs w:val="28"/>
        </w:rPr>
        <w:t>го</w:t>
      </w:r>
      <w:r w:rsidRPr="00D60C7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9" w:history="1">
        <w:r w:rsidRPr="00D60C73">
          <w:rPr>
            <w:rFonts w:ascii="Times New Roman" w:hAnsi="Times New Roman" w:cs="Times New Roman"/>
            <w:sz w:val="28"/>
            <w:szCs w:val="28"/>
          </w:rPr>
          <w:t>пункте 3.</w:t>
        </w:r>
      </w:hyperlink>
      <w:r w:rsidR="00A0283D" w:rsidRPr="00D60C73">
        <w:rPr>
          <w:rFonts w:ascii="Times New Roman" w:hAnsi="Times New Roman" w:cs="Times New Roman"/>
          <w:sz w:val="28"/>
          <w:szCs w:val="28"/>
        </w:rPr>
        <w:t>5</w:t>
      </w:r>
      <w:r w:rsidRPr="00D60C73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объемами, доведенными Министерством культуры </w:t>
      </w:r>
      <w:r w:rsidRPr="00D60C7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до министерства, и уровнем софинансирования из областного бюджета, установленным соглашением между Правительством Кировской области и Министерство</w:t>
      </w:r>
      <w:r w:rsidR="007E3B6A" w:rsidRPr="00D60C73">
        <w:rPr>
          <w:rFonts w:ascii="Times New Roman" w:hAnsi="Times New Roman" w:cs="Times New Roman"/>
          <w:sz w:val="28"/>
          <w:szCs w:val="28"/>
        </w:rPr>
        <w:t>м культуры Российской Федерации;</w:t>
      </w:r>
    </w:p>
    <w:p w:rsidR="009C3433" w:rsidRPr="00D60C73" w:rsidRDefault="009C3433" w:rsidP="009C3433">
      <w:pPr>
        <w:spacing w:line="360" w:lineRule="auto"/>
        <w:ind w:firstLine="709"/>
        <w:jc w:val="both"/>
        <w:rPr>
          <w:sz w:val="28"/>
          <w:szCs w:val="28"/>
        </w:rPr>
      </w:pPr>
      <w:r w:rsidRPr="00D60C73">
        <w:rPr>
          <w:sz w:val="28"/>
          <w:szCs w:val="28"/>
        </w:rPr>
        <w:t>мероприяти</w:t>
      </w:r>
      <w:r w:rsidR="0085154A" w:rsidRPr="00D60C73">
        <w:rPr>
          <w:sz w:val="28"/>
          <w:szCs w:val="28"/>
        </w:rPr>
        <w:t>й</w:t>
      </w:r>
      <w:r w:rsidRPr="00D60C73">
        <w:rPr>
          <w:sz w:val="28"/>
          <w:szCs w:val="28"/>
        </w:rPr>
        <w:t>, указанны</w:t>
      </w:r>
      <w:r w:rsidR="0085154A" w:rsidRPr="00D60C73">
        <w:rPr>
          <w:sz w:val="28"/>
          <w:szCs w:val="28"/>
        </w:rPr>
        <w:t>х</w:t>
      </w:r>
      <w:r w:rsidRPr="00D60C73">
        <w:rPr>
          <w:sz w:val="28"/>
          <w:szCs w:val="28"/>
        </w:rPr>
        <w:t xml:space="preserve"> в </w:t>
      </w:r>
      <w:hyperlink w:anchor="P14" w:history="1">
        <w:r w:rsidRPr="00D60C73">
          <w:rPr>
            <w:sz w:val="28"/>
            <w:szCs w:val="28"/>
          </w:rPr>
          <w:t>пункте 3.6</w:t>
        </w:r>
      </w:hyperlink>
      <w:r w:rsidRPr="00D60C73">
        <w:rPr>
          <w:sz w:val="28"/>
          <w:szCs w:val="28"/>
        </w:rPr>
        <w:t xml:space="preserve"> настоящего Порядка,  муниципальным образованиям, на территориях которых располага</w:t>
      </w:r>
      <w:r w:rsidR="0085154A" w:rsidRPr="00D60C73">
        <w:rPr>
          <w:sz w:val="28"/>
          <w:szCs w:val="28"/>
        </w:rPr>
        <w:t>ю</w:t>
      </w:r>
      <w:r w:rsidRPr="00D60C73">
        <w:rPr>
          <w:sz w:val="28"/>
          <w:szCs w:val="28"/>
        </w:rPr>
        <w:t>тся здани</w:t>
      </w:r>
      <w:r w:rsidR="0085154A" w:rsidRPr="00D60C73">
        <w:rPr>
          <w:sz w:val="28"/>
          <w:szCs w:val="28"/>
        </w:rPr>
        <w:t>я</w:t>
      </w:r>
      <w:r w:rsidRPr="00D60C73">
        <w:rPr>
          <w:sz w:val="28"/>
          <w:szCs w:val="28"/>
        </w:rPr>
        <w:t xml:space="preserve"> </w:t>
      </w:r>
      <w:r w:rsidR="007E3B6A" w:rsidRPr="00D60C73">
        <w:rPr>
          <w:sz w:val="28"/>
          <w:szCs w:val="28"/>
        </w:rPr>
        <w:t>детских школ искусств по видам искусств</w:t>
      </w:r>
      <w:r w:rsidRPr="00D60C73">
        <w:rPr>
          <w:sz w:val="28"/>
          <w:szCs w:val="28"/>
        </w:rPr>
        <w:t>, включенн</w:t>
      </w:r>
      <w:r w:rsidR="0085154A" w:rsidRPr="00D60C73">
        <w:rPr>
          <w:sz w:val="28"/>
          <w:szCs w:val="28"/>
        </w:rPr>
        <w:t>ые</w:t>
      </w:r>
      <w:r w:rsidRPr="00D60C73">
        <w:rPr>
          <w:sz w:val="28"/>
          <w:szCs w:val="28"/>
        </w:rPr>
        <w:t xml:space="preserve"> в заявку</w:t>
      </w:r>
      <w:r w:rsidR="0085154A" w:rsidRPr="00D60C73">
        <w:rPr>
          <w:sz w:val="28"/>
          <w:szCs w:val="28"/>
        </w:rPr>
        <w:t xml:space="preserve"> </w:t>
      </w:r>
      <w:r w:rsidRPr="00D60C73">
        <w:rPr>
          <w:sz w:val="28"/>
          <w:szCs w:val="28"/>
        </w:rPr>
        <w:t>на софинансирование мероприятий по модернизации региональных</w:t>
      </w:r>
      <w:r w:rsidR="0085154A" w:rsidRPr="00D60C73">
        <w:rPr>
          <w:sz w:val="28"/>
          <w:szCs w:val="28"/>
        </w:rPr>
        <w:t xml:space="preserve"> </w:t>
      </w:r>
      <w:r w:rsidRPr="00D60C73">
        <w:rPr>
          <w:sz w:val="28"/>
          <w:szCs w:val="28"/>
        </w:rPr>
        <w:t>и муниципальных детских школ искусств по видам искусств</w:t>
      </w:r>
      <w:r w:rsidR="007E3B6A" w:rsidRPr="00D60C73">
        <w:rPr>
          <w:sz w:val="28"/>
          <w:szCs w:val="28"/>
        </w:rPr>
        <w:t xml:space="preserve"> (далее – детские школы искусств)</w:t>
      </w:r>
      <w:r w:rsidRPr="00D60C73">
        <w:rPr>
          <w:sz w:val="28"/>
          <w:szCs w:val="28"/>
        </w:rPr>
        <w:t xml:space="preserve">, исходя из приоритетности </w:t>
      </w:r>
      <w:r w:rsidR="007E3B6A" w:rsidRPr="00D60C73">
        <w:rPr>
          <w:sz w:val="28"/>
          <w:szCs w:val="28"/>
        </w:rPr>
        <w:t>детских школ искусств</w:t>
      </w:r>
      <w:r w:rsidR="00F40029" w:rsidRPr="00D60C73">
        <w:rPr>
          <w:sz w:val="28"/>
          <w:szCs w:val="28"/>
        </w:rPr>
        <w:t>,</w:t>
      </w:r>
      <w:r w:rsidRPr="00D60C73">
        <w:rPr>
          <w:sz w:val="28"/>
          <w:szCs w:val="28"/>
        </w:rPr>
        <w:t xml:space="preserve"> указанных в заявке на</w:t>
      </w:r>
      <w:r w:rsidR="007E3B6A" w:rsidRPr="00D60C73">
        <w:rPr>
          <w:sz w:val="28"/>
          <w:szCs w:val="28"/>
        </w:rPr>
        <w:t xml:space="preserve"> соответствующий финансовый год;</w:t>
      </w:r>
    </w:p>
    <w:p w:rsidR="009E277E" w:rsidRPr="00D60C73" w:rsidRDefault="000A62DF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мероприятия</w:t>
      </w:r>
      <w:r w:rsidR="009E277E" w:rsidRPr="00D60C73">
        <w:rPr>
          <w:rFonts w:ascii="Times New Roman" w:hAnsi="Times New Roman" w:cs="Times New Roman"/>
          <w:sz w:val="28"/>
          <w:szCs w:val="28"/>
        </w:rPr>
        <w:t>, указанно</w:t>
      </w:r>
      <w:r w:rsidRPr="00D60C73">
        <w:rPr>
          <w:rFonts w:ascii="Times New Roman" w:hAnsi="Times New Roman" w:cs="Times New Roman"/>
          <w:sz w:val="28"/>
          <w:szCs w:val="28"/>
        </w:rPr>
        <w:t>го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30" w:history="1">
        <w:r w:rsidR="009E277E" w:rsidRPr="00D60C73">
          <w:rPr>
            <w:rFonts w:ascii="Times New Roman" w:hAnsi="Times New Roman" w:cs="Times New Roman"/>
            <w:sz w:val="28"/>
            <w:szCs w:val="28"/>
          </w:rPr>
          <w:t>пункте 3.</w:t>
        </w:r>
      </w:hyperlink>
      <w:r w:rsidR="00A0283D" w:rsidRPr="00D60C73">
        <w:rPr>
          <w:rFonts w:ascii="Times New Roman" w:hAnsi="Times New Roman" w:cs="Times New Roman"/>
          <w:sz w:val="28"/>
          <w:szCs w:val="28"/>
        </w:rPr>
        <w:t>7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5C42C1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9E277E" w:rsidRPr="00D60C73">
        <w:rPr>
          <w:rFonts w:ascii="Times New Roman" w:hAnsi="Times New Roman" w:cs="Times New Roman"/>
          <w:sz w:val="28"/>
          <w:szCs w:val="28"/>
        </w:rPr>
        <w:t>настоящего Порядка, муниципальным образованиям, в том числе на разработку проектной документации и выполнение инженерных изысканий, привязку экономически эффективной проектной документации повторного использования, капитальный и текущий ремонт зданий, благоустройство прилегающей территории, приобретение технического и технологического оборудования, необходимого для осуществления деятельности (включая доставку, монтаж, демонтаж, погрузочно-разгрузочные работы), приобретение и установку кресел, сидений-трансформеров, кресельных групп, скамеек для зрительного зала (включая доставку, монтаж, демонтаж, погрузочно-разгрузочные работы).</w:t>
      </w:r>
      <w:r w:rsidRPr="00D60C73">
        <w:rPr>
          <w:rFonts w:ascii="Times New Roman" w:hAnsi="Times New Roman" w:cs="Times New Roman"/>
          <w:sz w:val="28"/>
          <w:szCs w:val="28"/>
        </w:rPr>
        <w:t xml:space="preserve"> Субсидия имеет заявительный характер.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5. Для проведения конкурсного отбора муниципальных заявок </w:t>
      </w:r>
      <w:r w:rsidR="00B80A4D" w:rsidRPr="00D60C73">
        <w:rPr>
          <w:rFonts w:ascii="Times New Roman" w:hAnsi="Times New Roman" w:cs="Times New Roman"/>
          <w:sz w:val="28"/>
          <w:szCs w:val="28"/>
        </w:rPr>
        <w:t xml:space="preserve">на получение субсидии </w:t>
      </w:r>
      <w:r w:rsidRPr="00D60C7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конкурсный отбор) </w:t>
      </w:r>
      <w:r w:rsidR="007E3B6A" w:rsidRPr="00D60C73">
        <w:rPr>
          <w:rFonts w:ascii="Times New Roman" w:hAnsi="Times New Roman" w:cs="Times New Roman"/>
          <w:sz w:val="28"/>
          <w:szCs w:val="28"/>
        </w:rPr>
        <w:t>в части</w:t>
      </w:r>
      <w:r w:rsidRPr="00D60C73">
        <w:rPr>
          <w:rFonts w:ascii="Times New Roman" w:hAnsi="Times New Roman" w:cs="Times New Roman"/>
          <w:sz w:val="28"/>
          <w:szCs w:val="28"/>
        </w:rPr>
        <w:t xml:space="preserve"> мероприят</w:t>
      </w:r>
      <w:r w:rsidR="0070479C">
        <w:rPr>
          <w:rFonts w:ascii="Times New Roman" w:hAnsi="Times New Roman" w:cs="Times New Roman"/>
          <w:sz w:val="28"/>
          <w:szCs w:val="28"/>
        </w:rPr>
        <w:t>и</w:t>
      </w:r>
      <w:r w:rsidR="007E3B6A" w:rsidRPr="00D60C73">
        <w:rPr>
          <w:rFonts w:ascii="Times New Roman" w:hAnsi="Times New Roman" w:cs="Times New Roman"/>
          <w:sz w:val="28"/>
          <w:szCs w:val="28"/>
        </w:rPr>
        <w:t>й</w:t>
      </w:r>
      <w:r w:rsidRPr="00D60C73">
        <w:rPr>
          <w:rFonts w:ascii="Times New Roman" w:hAnsi="Times New Roman" w:cs="Times New Roman"/>
          <w:sz w:val="28"/>
          <w:szCs w:val="28"/>
        </w:rPr>
        <w:t>, указанны</w:t>
      </w:r>
      <w:r w:rsidR="007E3B6A" w:rsidRPr="00D60C73">
        <w:rPr>
          <w:rFonts w:ascii="Times New Roman" w:hAnsi="Times New Roman" w:cs="Times New Roman"/>
          <w:sz w:val="28"/>
          <w:szCs w:val="28"/>
        </w:rPr>
        <w:t>х</w:t>
      </w:r>
      <w:r w:rsidRPr="00D60C73">
        <w:rPr>
          <w:rFonts w:ascii="Times New Roman" w:hAnsi="Times New Roman" w:cs="Times New Roman"/>
          <w:sz w:val="28"/>
          <w:szCs w:val="28"/>
        </w:rPr>
        <w:t xml:space="preserve"> в </w:t>
      </w:r>
      <w:r w:rsidR="007E3B6A" w:rsidRPr="00D60C73">
        <w:rPr>
          <w:rFonts w:ascii="Times New Roman" w:hAnsi="Times New Roman" w:cs="Times New Roman"/>
          <w:sz w:val="28"/>
          <w:szCs w:val="28"/>
        </w:rPr>
        <w:t>под</w:t>
      </w:r>
      <w:hyperlink w:anchor="P14" w:history="1">
        <w:r w:rsidRPr="00D60C73">
          <w:rPr>
            <w:rFonts w:ascii="Times New Roman" w:hAnsi="Times New Roman" w:cs="Times New Roman"/>
            <w:sz w:val="28"/>
            <w:szCs w:val="28"/>
          </w:rPr>
          <w:t>пунктах 3.1</w:t>
        </w:r>
      </w:hyperlink>
      <w:r w:rsidR="00B80A4D" w:rsidRPr="00D60C73">
        <w:rPr>
          <w:rFonts w:ascii="Times New Roman" w:hAnsi="Times New Roman" w:cs="Times New Roman"/>
        </w:rPr>
        <w:t xml:space="preserve"> </w:t>
      </w:r>
      <w:r w:rsidR="00B80A4D" w:rsidRPr="00D60C73">
        <w:rPr>
          <w:rFonts w:ascii="Times New Roman" w:hAnsi="Times New Roman" w:cs="Times New Roman"/>
          <w:sz w:val="28"/>
          <w:szCs w:val="28"/>
        </w:rPr>
        <w:t xml:space="preserve">‒ </w:t>
      </w:r>
      <w:r w:rsidR="00A0283D" w:rsidRPr="00D60C73">
        <w:rPr>
          <w:rFonts w:ascii="Times New Roman" w:hAnsi="Times New Roman" w:cs="Times New Roman"/>
          <w:sz w:val="28"/>
          <w:szCs w:val="28"/>
        </w:rPr>
        <w:t>3.4</w:t>
      </w:r>
      <w:r w:rsidR="007E3B6A" w:rsidRPr="00D60C7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D23FE" w:rsidRPr="00D60C73">
        <w:rPr>
          <w:rFonts w:ascii="Times New Roman" w:hAnsi="Times New Roman" w:cs="Times New Roman"/>
          <w:sz w:val="28"/>
          <w:szCs w:val="28"/>
        </w:rPr>
        <w:t>П</w:t>
      </w:r>
      <w:r w:rsidR="007E3B6A" w:rsidRPr="00D60C73">
        <w:rPr>
          <w:rFonts w:ascii="Times New Roman" w:hAnsi="Times New Roman" w:cs="Times New Roman"/>
          <w:sz w:val="28"/>
          <w:szCs w:val="28"/>
        </w:rPr>
        <w:t>орядка</w:t>
      </w:r>
      <w:r w:rsidR="00CD23FE" w:rsidRPr="00D60C73">
        <w:rPr>
          <w:rFonts w:ascii="Times New Roman" w:hAnsi="Times New Roman" w:cs="Times New Roman"/>
          <w:sz w:val="28"/>
          <w:szCs w:val="28"/>
        </w:rPr>
        <w:t>,</w:t>
      </w:r>
      <w:r w:rsidR="00A0283D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Pr="00D60C73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осуществляет координацию и взаимодействие с муниципальными образованиями в целях организации проведения конкурсного отбора;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уведомляет муниципальные образования о проведении конкурсного отбора;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определяет даты начала и окончания приема муниципальных заявок </w:t>
      </w:r>
      <w:r w:rsidR="00CD23FE" w:rsidRPr="00D60C73">
        <w:rPr>
          <w:rFonts w:ascii="Times New Roman" w:hAnsi="Times New Roman" w:cs="Times New Roman"/>
          <w:sz w:val="28"/>
          <w:szCs w:val="28"/>
        </w:rPr>
        <w:t xml:space="preserve">на </w:t>
      </w:r>
      <w:r w:rsidR="0070479C" w:rsidRPr="00D60C73">
        <w:rPr>
          <w:rFonts w:ascii="Times New Roman" w:hAnsi="Times New Roman" w:cs="Times New Roman"/>
          <w:sz w:val="28"/>
          <w:szCs w:val="28"/>
        </w:rPr>
        <w:t>получение</w:t>
      </w:r>
      <w:r w:rsidR="00CD23FE" w:rsidRPr="00D60C73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AE6B58" w:rsidRPr="00D60C73">
        <w:rPr>
          <w:rFonts w:ascii="Times New Roman" w:hAnsi="Times New Roman" w:cs="Times New Roman"/>
          <w:sz w:val="28"/>
          <w:szCs w:val="28"/>
        </w:rPr>
        <w:t xml:space="preserve">(далее – муниципальные заявки) </w:t>
      </w:r>
      <w:r w:rsidRPr="00D60C73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Pr="00D60C73">
        <w:rPr>
          <w:rFonts w:ascii="Times New Roman" w:hAnsi="Times New Roman" w:cs="Times New Roman"/>
          <w:sz w:val="28"/>
          <w:szCs w:val="28"/>
        </w:rPr>
        <w:lastRenderedPageBreak/>
        <w:t>конкурсном отборе, дату проведения конкурсного отбора;</w:t>
      </w:r>
    </w:p>
    <w:p w:rsidR="009E277E" w:rsidRPr="00D60C73" w:rsidRDefault="009E277E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устанавливает значение показателей по каждому критерию конкурсного отбора и количество соответствующих им баллов;</w:t>
      </w:r>
    </w:p>
    <w:p w:rsidR="009E277E" w:rsidRPr="00D60C73" w:rsidRDefault="009E277E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определяет порядок представления, допуска муниципальных заявок для участия в конкурсном отборе</w:t>
      </w:r>
      <w:r w:rsidR="00B80A4D" w:rsidRPr="00D60C73">
        <w:rPr>
          <w:rFonts w:ascii="Times New Roman" w:hAnsi="Times New Roman" w:cs="Times New Roman"/>
          <w:sz w:val="28"/>
          <w:szCs w:val="28"/>
        </w:rPr>
        <w:t xml:space="preserve"> и их возврата муниципальным образованиям</w:t>
      </w:r>
      <w:r w:rsidRPr="00D60C73">
        <w:rPr>
          <w:rFonts w:ascii="Times New Roman" w:hAnsi="Times New Roman" w:cs="Times New Roman"/>
          <w:sz w:val="28"/>
          <w:szCs w:val="28"/>
        </w:rPr>
        <w:t>;</w:t>
      </w:r>
    </w:p>
    <w:p w:rsidR="009E277E" w:rsidRPr="00D60C73" w:rsidRDefault="009E277E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осуществляет проверку соответствия муниципальных заявок условиям, установленным настоящим Порядком и правовым актом министерства;</w:t>
      </w:r>
    </w:p>
    <w:p w:rsidR="009E277E" w:rsidRPr="00D60C73" w:rsidRDefault="009E277E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обеспечивает прием, учет и хранение поступивших от муниципальных образований муниципальных заявок, а также документов и материалов к ним;</w:t>
      </w:r>
    </w:p>
    <w:p w:rsidR="009E277E" w:rsidRPr="00D60C73" w:rsidRDefault="009E277E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утверждает перечень муниципальных заявок (победителей), прошедших конкурсный отбор;</w:t>
      </w:r>
    </w:p>
    <w:p w:rsidR="009E277E" w:rsidRPr="00D60C73" w:rsidRDefault="009E277E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утверждает положени</w:t>
      </w:r>
      <w:r w:rsidR="001D78A6" w:rsidRPr="00D60C73">
        <w:rPr>
          <w:rFonts w:ascii="Times New Roman" w:hAnsi="Times New Roman" w:cs="Times New Roman"/>
          <w:sz w:val="28"/>
          <w:szCs w:val="28"/>
        </w:rPr>
        <w:t>я</w:t>
      </w:r>
      <w:r w:rsidRPr="00D60C73">
        <w:rPr>
          <w:rFonts w:ascii="Times New Roman" w:hAnsi="Times New Roman" w:cs="Times New Roman"/>
          <w:sz w:val="28"/>
          <w:szCs w:val="28"/>
        </w:rPr>
        <w:t xml:space="preserve"> о комиссиях по конкурсному отбору и их составы.</w:t>
      </w:r>
    </w:p>
    <w:p w:rsidR="009E277E" w:rsidRPr="00D60C73" w:rsidRDefault="009E277E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6. Комиссия по конкурсному отбору:</w:t>
      </w:r>
    </w:p>
    <w:p w:rsidR="009E277E" w:rsidRPr="00D60C73" w:rsidRDefault="009E277E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проводит рассмотрение и оценку </w:t>
      </w:r>
      <w:r w:rsidR="00B80A4D" w:rsidRPr="00D60C73">
        <w:rPr>
          <w:rFonts w:ascii="Times New Roman" w:hAnsi="Times New Roman" w:cs="Times New Roman"/>
          <w:sz w:val="28"/>
          <w:szCs w:val="28"/>
        </w:rPr>
        <w:t>муниципальных</w:t>
      </w:r>
      <w:r w:rsidRPr="00D60C73">
        <w:rPr>
          <w:rFonts w:ascii="Times New Roman" w:hAnsi="Times New Roman" w:cs="Times New Roman"/>
          <w:sz w:val="28"/>
          <w:szCs w:val="28"/>
        </w:rPr>
        <w:t xml:space="preserve"> заявок в соответствии с критериями конкурсного отбора;</w:t>
      </w:r>
    </w:p>
    <w:p w:rsidR="009E277E" w:rsidRPr="00D60C73" w:rsidRDefault="009E277E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определяет перечень прошедших конкурсный отбор муниципальных заявок;</w:t>
      </w:r>
    </w:p>
    <w:p w:rsidR="009E277E" w:rsidRPr="00D60C73" w:rsidRDefault="009E277E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принимает решения о результатах конкурсного отбора.</w:t>
      </w:r>
    </w:p>
    <w:p w:rsidR="00B80A4D" w:rsidRPr="00D60C73" w:rsidRDefault="009E277E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7. </w:t>
      </w:r>
      <w:r w:rsidR="00AE6B58" w:rsidRPr="00D60C73">
        <w:rPr>
          <w:rFonts w:ascii="Times New Roman" w:hAnsi="Times New Roman" w:cs="Times New Roman"/>
          <w:sz w:val="28"/>
          <w:szCs w:val="28"/>
        </w:rPr>
        <w:t xml:space="preserve">Конкурсный отбор проводится </w:t>
      </w:r>
      <w:r w:rsidR="00DC3B90" w:rsidRPr="00D60C73">
        <w:rPr>
          <w:rFonts w:ascii="Times New Roman" w:hAnsi="Times New Roman" w:cs="Times New Roman"/>
          <w:sz w:val="28"/>
          <w:szCs w:val="28"/>
        </w:rPr>
        <w:t>в соответствии со следующим порядком.</w:t>
      </w:r>
    </w:p>
    <w:p w:rsidR="009E277E" w:rsidRPr="00D60C73" w:rsidRDefault="00B80A4D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7.1. 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Право на участие в конкурсном отборе </w:t>
      </w:r>
      <w:r w:rsidR="005C598D" w:rsidRPr="00D60C73">
        <w:rPr>
          <w:rFonts w:ascii="Times New Roman" w:hAnsi="Times New Roman" w:cs="Times New Roman"/>
          <w:sz w:val="28"/>
          <w:szCs w:val="28"/>
        </w:rPr>
        <w:t>с целью реализации мероприятий по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 w:rsidR="005C598D" w:rsidRPr="00D60C73">
        <w:rPr>
          <w:rFonts w:ascii="Times New Roman" w:hAnsi="Times New Roman" w:cs="Times New Roman"/>
          <w:sz w:val="28"/>
          <w:szCs w:val="28"/>
        </w:rPr>
        <w:t>ю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музыкальных инструментов имеют муниципальные образования в отношении детских школ искусств Кировской области, учредителями которых они являются.</w:t>
      </w:r>
    </w:p>
    <w:p w:rsidR="009E277E" w:rsidRPr="00D60C73" w:rsidRDefault="009E277E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Конкурсный отбор </w:t>
      </w:r>
      <w:r w:rsidR="005C598D" w:rsidRPr="00D60C73">
        <w:rPr>
          <w:rFonts w:ascii="Times New Roman" w:hAnsi="Times New Roman" w:cs="Times New Roman"/>
          <w:sz w:val="28"/>
          <w:szCs w:val="28"/>
        </w:rPr>
        <w:t>с целью реализации мероприятий по</w:t>
      </w:r>
      <w:r w:rsidRPr="00D60C73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 w:rsidR="005C598D" w:rsidRPr="00D60C73">
        <w:rPr>
          <w:rFonts w:ascii="Times New Roman" w:hAnsi="Times New Roman" w:cs="Times New Roman"/>
          <w:sz w:val="28"/>
          <w:szCs w:val="28"/>
        </w:rPr>
        <w:t>ю</w:t>
      </w:r>
      <w:r w:rsidRPr="00D60C73">
        <w:rPr>
          <w:rFonts w:ascii="Times New Roman" w:hAnsi="Times New Roman" w:cs="Times New Roman"/>
          <w:sz w:val="28"/>
          <w:szCs w:val="28"/>
        </w:rPr>
        <w:t xml:space="preserve"> музыкальных инструментов осуществляется в соответствии со следующими критериями:</w:t>
      </w:r>
    </w:p>
    <w:p w:rsidR="009E277E" w:rsidRPr="00D60C73" w:rsidRDefault="009E277E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наличие муниципальных программ, предусматривающих проведение указанных мероприятий;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lastRenderedPageBreak/>
        <w:t>количество реализуемых дополнительных предпрофессиональных программ в области искусств в детской школе искусств Кировской области;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доля детей, обучающихся в детской школе искусств Кировской области по дополнительным предпрофессиональным программам в области искусств, в общей численности обучающихся в детской школе искусств Кировской области;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доля детей, обучающихся в детской школе искусств Кировской области, в общей численности обучающихся детей соответствующего муниципального образования;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объем средств муниципального бюджета, выделяемый на проведение творческих мероприятий для детей, обучающихся в детской школе искусств Кировской области, на текущий год и плановый период;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уровень софинансирования из местного бюджета</w:t>
      </w:r>
      <w:r w:rsidR="005C598D" w:rsidRPr="00D60C73">
        <w:rPr>
          <w:rFonts w:ascii="Times New Roman" w:hAnsi="Times New Roman" w:cs="Times New Roman"/>
          <w:sz w:val="28"/>
          <w:szCs w:val="28"/>
        </w:rPr>
        <w:t xml:space="preserve"> творческих мероприятий для детей, обучающихся в детской школе искусств Кировской области</w:t>
      </w:r>
      <w:r w:rsidRPr="00D60C73">
        <w:rPr>
          <w:rFonts w:ascii="Times New Roman" w:hAnsi="Times New Roman" w:cs="Times New Roman"/>
          <w:sz w:val="28"/>
          <w:szCs w:val="28"/>
        </w:rPr>
        <w:t>.</w:t>
      </w:r>
    </w:p>
    <w:p w:rsidR="009E277E" w:rsidRPr="00D60C73" w:rsidRDefault="00911A8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7.2.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Право на участие в конкурсном отборе </w:t>
      </w:r>
      <w:r w:rsidRPr="00D60C73">
        <w:rPr>
          <w:rFonts w:ascii="Times New Roman" w:hAnsi="Times New Roman" w:cs="Times New Roman"/>
          <w:sz w:val="28"/>
          <w:szCs w:val="28"/>
        </w:rPr>
        <w:t>с целью реализа</w:t>
      </w:r>
      <w:r w:rsidR="0070479C">
        <w:rPr>
          <w:rFonts w:ascii="Times New Roman" w:hAnsi="Times New Roman" w:cs="Times New Roman"/>
          <w:sz w:val="28"/>
          <w:szCs w:val="28"/>
        </w:rPr>
        <w:t>ц</w:t>
      </w:r>
      <w:r w:rsidRPr="00D60C73">
        <w:rPr>
          <w:rFonts w:ascii="Times New Roman" w:hAnsi="Times New Roman" w:cs="Times New Roman"/>
          <w:sz w:val="28"/>
          <w:szCs w:val="28"/>
        </w:rPr>
        <w:t>ии мероприятий по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государственной поддержк</w:t>
      </w:r>
      <w:r w:rsidRPr="00D60C73">
        <w:rPr>
          <w:rFonts w:ascii="Times New Roman" w:hAnsi="Times New Roman" w:cs="Times New Roman"/>
          <w:sz w:val="28"/>
          <w:szCs w:val="28"/>
        </w:rPr>
        <w:t>е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лучших сельских учреждений культуры имеют муниципальные учреждения культуры </w:t>
      </w:r>
      <w:r w:rsidRPr="00D60C73">
        <w:rPr>
          <w:rFonts w:ascii="Times New Roman" w:hAnsi="Times New Roman" w:cs="Times New Roman"/>
          <w:sz w:val="28"/>
          <w:szCs w:val="28"/>
        </w:rPr>
        <w:t xml:space="preserve">(их </w:t>
      </w:r>
      <w:r w:rsidR="009E277E" w:rsidRPr="00D60C73">
        <w:rPr>
          <w:rFonts w:ascii="Times New Roman" w:hAnsi="Times New Roman" w:cs="Times New Roman"/>
          <w:sz w:val="28"/>
          <w:szCs w:val="28"/>
        </w:rPr>
        <w:t>филиалы</w:t>
      </w:r>
      <w:r w:rsidRPr="00D60C73">
        <w:rPr>
          <w:rFonts w:ascii="Times New Roman" w:hAnsi="Times New Roman" w:cs="Times New Roman"/>
          <w:sz w:val="28"/>
          <w:szCs w:val="28"/>
        </w:rPr>
        <w:t xml:space="preserve">, </w:t>
      </w:r>
      <w:r w:rsidR="009E277E" w:rsidRPr="00D60C73">
        <w:rPr>
          <w:rFonts w:ascii="Times New Roman" w:hAnsi="Times New Roman" w:cs="Times New Roman"/>
          <w:sz w:val="28"/>
          <w:szCs w:val="28"/>
        </w:rPr>
        <w:t>структурные подразделения), находящиеся на территории сельских поселений Кировской области</w:t>
      </w:r>
      <w:r w:rsidR="00E86D7D" w:rsidRPr="00D60C73">
        <w:rPr>
          <w:rFonts w:ascii="Times New Roman" w:hAnsi="Times New Roman" w:cs="Times New Roman"/>
          <w:sz w:val="28"/>
          <w:szCs w:val="28"/>
        </w:rPr>
        <w:t>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Конкурсный отбор </w:t>
      </w:r>
      <w:r w:rsidR="00911A8E" w:rsidRPr="00D60C73">
        <w:rPr>
          <w:rFonts w:ascii="Times New Roman" w:hAnsi="Times New Roman" w:cs="Times New Roman"/>
          <w:sz w:val="28"/>
          <w:szCs w:val="28"/>
        </w:rPr>
        <w:t>с целью реализации мероприятий по</w:t>
      </w:r>
      <w:r w:rsidRPr="00D60C73">
        <w:rPr>
          <w:rFonts w:ascii="Times New Roman" w:hAnsi="Times New Roman" w:cs="Times New Roman"/>
          <w:sz w:val="28"/>
          <w:szCs w:val="28"/>
        </w:rPr>
        <w:t xml:space="preserve"> государственной поддержк</w:t>
      </w:r>
      <w:r w:rsidR="00911A8E" w:rsidRPr="00D60C73">
        <w:rPr>
          <w:rFonts w:ascii="Times New Roman" w:hAnsi="Times New Roman" w:cs="Times New Roman"/>
          <w:sz w:val="28"/>
          <w:szCs w:val="28"/>
        </w:rPr>
        <w:t>е</w:t>
      </w:r>
      <w:r w:rsidRPr="00D60C73">
        <w:rPr>
          <w:rFonts w:ascii="Times New Roman" w:hAnsi="Times New Roman" w:cs="Times New Roman"/>
          <w:sz w:val="28"/>
          <w:szCs w:val="28"/>
        </w:rPr>
        <w:t xml:space="preserve"> лучших сельских учреждений культуры осуществляется в соответствии со следующими критериями:</w:t>
      </w:r>
    </w:p>
    <w:p w:rsidR="009E277E" w:rsidRPr="00D60C73" w:rsidRDefault="00BE4384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7</w:t>
      </w:r>
      <w:r w:rsidR="009E277E" w:rsidRPr="00D60C73">
        <w:rPr>
          <w:rFonts w:ascii="Times New Roman" w:hAnsi="Times New Roman" w:cs="Times New Roman"/>
          <w:sz w:val="28"/>
          <w:szCs w:val="28"/>
        </w:rPr>
        <w:t>.</w:t>
      </w:r>
      <w:r w:rsidR="00E86D7D" w:rsidRPr="00D60C73">
        <w:rPr>
          <w:rFonts w:ascii="Times New Roman" w:hAnsi="Times New Roman" w:cs="Times New Roman"/>
          <w:sz w:val="28"/>
          <w:szCs w:val="28"/>
        </w:rPr>
        <w:t>2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.1. </w:t>
      </w:r>
      <w:r w:rsidRPr="00D60C73">
        <w:rPr>
          <w:rFonts w:ascii="Times New Roman" w:hAnsi="Times New Roman" w:cs="Times New Roman"/>
          <w:sz w:val="28"/>
          <w:szCs w:val="28"/>
        </w:rPr>
        <w:t>В отношении к</w:t>
      </w:r>
      <w:r w:rsidR="009E277E" w:rsidRPr="00D60C73">
        <w:rPr>
          <w:rFonts w:ascii="Times New Roman" w:hAnsi="Times New Roman" w:cs="Times New Roman"/>
          <w:sz w:val="28"/>
          <w:szCs w:val="28"/>
        </w:rPr>
        <w:t>ультурно-досуговы</w:t>
      </w:r>
      <w:r w:rsidRPr="00D60C73">
        <w:rPr>
          <w:rFonts w:ascii="Times New Roman" w:hAnsi="Times New Roman" w:cs="Times New Roman"/>
          <w:sz w:val="28"/>
          <w:szCs w:val="28"/>
        </w:rPr>
        <w:t>х учреждений</w:t>
      </w:r>
      <w:r w:rsidR="009E277E" w:rsidRPr="00D60C73">
        <w:rPr>
          <w:rFonts w:ascii="Times New Roman" w:hAnsi="Times New Roman" w:cs="Times New Roman"/>
          <w:sz w:val="28"/>
          <w:szCs w:val="28"/>
        </w:rPr>
        <w:t>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удельный вес населения, участвующего в культурно-досуговых мероприятиях (в </w:t>
      </w:r>
      <w:r w:rsidR="00BE4384" w:rsidRPr="00D60C73">
        <w:rPr>
          <w:rFonts w:ascii="Times New Roman" w:hAnsi="Times New Roman" w:cs="Times New Roman"/>
          <w:sz w:val="28"/>
          <w:szCs w:val="28"/>
        </w:rPr>
        <w:t>процентах</w:t>
      </w:r>
      <w:r w:rsidRPr="00D60C73">
        <w:rPr>
          <w:rFonts w:ascii="Times New Roman" w:hAnsi="Times New Roman" w:cs="Times New Roman"/>
          <w:sz w:val="28"/>
          <w:szCs w:val="28"/>
        </w:rPr>
        <w:t xml:space="preserve"> от общего числа населения);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уровень материально-технической базы (оснащенность техническим оборудованием, пополнение музыкального инструментария и обновление сценических костюмов, создание условий для посетителей в соответствии с их интересами и запросами (наличие игровых и спортивных комнат);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lastRenderedPageBreak/>
        <w:t>художественно-эстетический уровень оформления помещений, состояние прилегающей территории (планировка, благоустройство, освещение, озеленение);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количество клубных формирований (количество коллективов в расчете на одного специалиста культурно-досуговой деятельности);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развитие самодеятельного художественного творчества, жанровое многообразие клубных формирований;</w:t>
      </w:r>
    </w:p>
    <w:p w:rsidR="009E277E" w:rsidRPr="00D60C73" w:rsidRDefault="00BE4384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доля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населения, участвующего в систематических занятиях художественным творчеством</w:t>
      </w:r>
      <w:r w:rsidRPr="00D60C73">
        <w:rPr>
          <w:rFonts w:ascii="Times New Roman" w:hAnsi="Times New Roman" w:cs="Times New Roman"/>
          <w:sz w:val="28"/>
          <w:szCs w:val="28"/>
        </w:rPr>
        <w:t>, от общего количества населения муниципального образования</w:t>
      </w:r>
      <w:r w:rsidR="009E277E" w:rsidRPr="00D60C73">
        <w:rPr>
          <w:rFonts w:ascii="Times New Roman" w:hAnsi="Times New Roman" w:cs="Times New Roman"/>
          <w:sz w:val="28"/>
          <w:szCs w:val="28"/>
        </w:rPr>
        <w:t>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поиск и внедрение инновационных форм и методов работы с учетом особенностей различных категорий населения;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количество проводимых культурно-массовых мероприятий;</w:t>
      </w:r>
    </w:p>
    <w:p w:rsidR="009E277E" w:rsidRPr="00D60C73" w:rsidRDefault="00BE4384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доля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культурно-досуговых мероприятий, рассчитанных на обслуживание лиц с ограниченными возможностями здоровья и пенсионеров</w:t>
      </w:r>
      <w:r w:rsidRPr="00D60C73">
        <w:rPr>
          <w:rFonts w:ascii="Times New Roman" w:hAnsi="Times New Roman" w:cs="Times New Roman"/>
          <w:sz w:val="28"/>
          <w:szCs w:val="28"/>
        </w:rPr>
        <w:t>,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от общего числа проводимых мероприятий;</w:t>
      </w:r>
    </w:p>
    <w:p w:rsidR="009E277E" w:rsidRPr="00D60C73" w:rsidRDefault="00BE4384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доля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культурно-просветительских мероприятий, ориентированных на детей и юношество</w:t>
      </w:r>
      <w:r w:rsidRPr="00D60C73">
        <w:rPr>
          <w:rFonts w:ascii="Times New Roman" w:hAnsi="Times New Roman" w:cs="Times New Roman"/>
          <w:sz w:val="28"/>
          <w:szCs w:val="28"/>
        </w:rPr>
        <w:t>,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от общего числа проводимых мероприятий;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средняя заполняемость зрительных залов на культурно-досуговых мероприятиях;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взаимодействие с муниципальными и региональными учреждениями культуры, образования, молодежной политики и социального обеспечения;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участие в региональных, межрегиональных, всероссийских и международных фестивалях, конкурсах, праздниках и других массово-зрелищных мероприятиях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работа со средствами массовой информации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достижения в работе по изучению, сохранению и возрождению фольклора, национальных костюмов, художественных промыслов, народной традиционной культуры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работа по развитию жанров народного творчества, в том числе </w:t>
      </w:r>
      <w:r w:rsidRPr="00D60C73">
        <w:rPr>
          <w:rFonts w:ascii="Times New Roman" w:hAnsi="Times New Roman" w:cs="Times New Roman"/>
          <w:sz w:val="28"/>
          <w:szCs w:val="28"/>
        </w:rPr>
        <w:lastRenderedPageBreak/>
        <w:t>вокального, хореографического, музыкального, семейного, циркового, театрального и других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наличие проектов по изучению и пропаганде истории и культуры малой Родины, краеведческой работе;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удельный вес специалистов культурно-досуговой деятельности от общего числа работников</w:t>
      </w:r>
      <w:r w:rsidR="00BE4384" w:rsidRPr="00D60C7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D60C73">
        <w:rPr>
          <w:rFonts w:ascii="Times New Roman" w:hAnsi="Times New Roman" w:cs="Times New Roman"/>
          <w:sz w:val="28"/>
          <w:szCs w:val="28"/>
        </w:rPr>
        <w:t>.</w:t>
      </w:r>
    </w:p>
    <w:p w:rsidR="009E277E" w:rsidRPr="00D60C73" w:rsidRDefault="00BE4384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7</w:t>
      </w:r>
      <w:r w:rsidR="009E277E" w:rsidRPr="00D60C73">
        <w:rPr>
          <w:rFonts w:ascii="Times New Roman" w:hAnsi="Times New Roman" w:cs="Times New Roman"/>
          <w:sz w:val="28"/>
          <w:szCs w:val="28"/>
        </w:rPr>
        <w:t>.</w:t>
      </w:r>
      <w:r w:rsidR="00E86D7D" w:rsidRPr="00D60C73">
        <w:rPr>
          <w:rFonts w:ascii="Times New Roman" w:hAnsi="Times New Roman" w:cs="Times New Roman"/>
          <w:sz w:val="28"/>
          <w:szCs w:val="28"/>
        </w:rPr>
        <w:t>2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.2. </w:t>
      </w:r>
      <w:r w:rsidRPr="00D60C73">
        <w:rPr>
          <w:rFonts w:ascii="Times New Roman" w:hAnsi="Times New Roman" w:cs="Times New Roman"/>
          <w:sz w:val="28"/>
          <w:szCs w:val="28"/>
        </w:rPr>
        <w:t>В отношении б</w:t>
      </w:r>
      <w:r w:rsidR="009E277E" w:rsidRPr="00D60C73">
        <w:rPr>
          <w:rFonts w:ascii="Times New Roman" w:hAnsi="Times New Roman" w:cs="Times New Roman"/>
          <w:sz w:val="28"/>
          <w:szCs w:val="28"/>
        </w:rPr>
        <w:t>иблиотек: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число посещений библиотеки за год;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процент охвата населения библиотечным обслуживанием;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количество культурно-просветительных мероприятий, в том числе ориентированных на детей и молодежь, лиц с ограниченными возможностями здоровья и пенсионеров, за год;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применение информационных технологий в работе библиотеки;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наличие краеведческих проектов в деятельности библиотеки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наличие проектов по развитию библиотечного дела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участие в муниципальных, региональных и общероссийских проектах по развитию библиотечного дела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взаимодействие с муниципальными и региональными органами власти, учреждениями культуры, образования, молодежной политики и социального обеспечения;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работа со средствами массовой информации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удельный вес специалистов библиотечной деятельности от общего </w:t>
      </w:r>
      <w:r w:rsidRPr="00D60C73">
        <w:rPr>
          <w:rFonts w:ascii="Times New Roman" w:hAnsi="Times New Roman" w:cs="Times New Roman"/>
          <w:sz w:val="28"/>
          <w:szCs w:val="28"/>
        </w:rPr>
        <w:lastRenderedPageBreak/>
        <w:t>числа работников</w:t>
      </w:r>
      <w:r w:rsidR="00BE4384" w:rsidRPr="00D60C73">
        <w:rPr>
          <w:rFonts w:ascii="Times New Roman" w:hAnsi="Times New Roman" w:cs="Times New Roman"/>
          <w:sz w:val="28"/>
          <w:szCs w:val="28"/>
        </w:rPr>
        <w:t xml:space="preserve"> библиотеки</w:t>
      </w:r>
      <w:r w:rsidRPr="00D60C73">
        <w:rPr>
          <w:rFonts w:ascii="Times New Roman" w:hAnsi="Times New Roman" w:cs="Times New Roman"/>
          <w:sz w:val="28"/>
          <w:szCs w:val="28"/>
        </w:rPr>
        <w:t>.</w:t>
      </w:r>
    </w:p>
    <w:p w:rsidR="009E277E" w:rsidRPr="00D60C73" w:rsidRDefault="00BE4384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7</w:t>
      </w:r>
      <w:r w:rsidR="009E277E" w:rsidRPr="00D60C73">
        <w:rPr>
          <w:rFonts w:ascii="Times New Roman" w:hAnsi="Times New Roman" w:cs="Times New Roman"/>
          <w:sz w:val="28"/>
          <w:szCs w:val="28"/>
        </w:rPr>
        <w:t>.</w:t>
      </w:r>
      <w:r w:rsidR="00E86D7D" w:rsidRPr="00D60C73">
        <w:rPr>
          <w:rFonts w:ascii="Times New Roman" w:hAnsi="Times New Roman" w:cs="Times New Roman"/>
          <w:sz w:val="28"/>
          <w:szCs w:val="28"/>
        </w:rPr>
        <w:t>2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.3. </w:t>
      </w:r>
      <w:r w:rsidRPr="00D60C73">
        <w:rPr>
          <w:rFonts w:ascii="Times New Roman" w:hAnsi="Times New Roman" w:cs="Times New Roman"/>
          <w:sz w:val="28"/>
          <w:szCs w:val="28"/>
        </w:rPr>
        <w:t>В отношении музеев</w:t>
      </w:r>
      <w:r w:rsidR="009E277E" w:rsidRPr="00D60C73">
        <w:rPr>
          <w:rFonts w:ascii="Times New Roman" w:hAnsi="Times New Roman" w:cs="Times New Roman"/>
          <w:sz w:val="28"/>
          <w:szCs w:val="28"/>
        </w:rPr>
        <w:t>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художественно-эстетический уровень экспозиций музея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количество посетителей музея в год;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количество выставок, в том числе передвижных, в год;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количество культурно-просветительных мероприятий, в том числе ориентированных на детей и молодежь, лиц с ограниченными возможностями здоровья и пенсионеров, в год;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поиск и внедрение инновационных форм и методов работы с населением;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популяризация культурного наследия малой Родины, краеведческая работа;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работа со средствами массовой информации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количество новых поступлений предметов музейного фонда в год;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применение информационных технологий в учетно-хранительской работе музея;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количество научных публикаций на основе изучения фондовых коллекций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проведение повышения квалификации музейных кадров (прохождение курсов повышения квалификации, участие в семинарах),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 в течение последних 3 лет.</w:t>
      </w:r>
    </w:p>
    <w:p w:rsidR="00E86D7D" w:rsidRPr="00D60C73" w:rsidRDefault="00BE4384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7</w:t>
      </w:r>
      <w:r w:rsidR="009E277E" w:rsidRPr="00D60C73">
        <w:rPr>
          <w:rFonts w:ascii="Times New Roman" w:hAnsi="Times New Roman" w:cs="Times New Roman"/>
          <w:sz w:val="28"/>
          <w:szCs w:val="28"/>
        </w:rPr>
        <w:t>.</w:t>
      </w:r>
      <w:r w:rsidR="00E86D7D" w:rsidRPr="00D60C73">
        <w:rPr>
          <w:rFonts w:ascii="Times New Roman" w:hAnsi="Times New Roman" w:cs="Times New Roman"/>
          <w:sz w:val="28"/>
          <w:szCs w:val="28"/>
        </w:rPr>
        <w:t>3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. </w:t>
      </w:r>
      <w:r w:rsidR="00E86D7D" w:rsidRPr="00D60C73">
        <w:rPr>
          <w:rFonts w:ascii="Times New Roman" w:hAnsi="Times New Roman" w:cs="Times New Roman"/>
          <w:sz w:val="28"/>
          <w:szCs w:val="28"/>
        </w:rPr>
        <w:t>Право на участие в конкурсном отборе с целью реализа</w:t>
      </w:r>
      <w:r w:rsidR="0070479C">
        <w:rPr>
          <w:rFonts w:ascii="Times New Roman" w:hAnsi="Times New Roman" w:cs="Times New Roman"/>
          <w:sz w:val="28"/>
          <w:szCs w:val="28"/>
        </w:rPr>
        <w:t>ц</w:t>
      </w:r>
      <w:r w:rsidR="00E86D7D" w:rsidRPr="00D60C73">
        <w:rPr>
          <w:rFonts w:ascii="Times New Roman" w:hAnsi="Times New Roman" w:cs="Times New Roman"/>
          <w:sz w:val="28"/>
          <w:szCs w:val="28"/>
        </w:rPr>
        <w:t>ии мероприятий по государственной поддержке лучших работников сельских учреждений культуры имеют работники муниципальных учреждений культуры (их филиалов, структурных подразделений), находящихся на территории сельских поселений Кировской области.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lastRenderedPageBreak/>
        <w:t xml:space="preserve">Конкурсный отбор </w:t>
      </w:r>
      <w:r w:rsidR="00BE4384" w:rsidRPr="00D60C73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по </w:t>
      </w:r>
      <w:r w:rsidRPr="00D60C73">
        <w:rPr>
          <w:rFonts w:ascii="Times New Roman" w:hAnsi="Times New Roman" w:cs="Times New Roman"/>
          <w:sz w:val="28"/>
          <w:szCs w:val="28"/>
        </w:rPr>
        <w:t xml:space="preserve"> государственной поддержк</w:t>
      </w:r>
      <w:r w:rsidR="00BE4384" w:rsidRPr="00D60C73">
        <w:rPr>
          <w:rFonts w:ascii="Times New Roman" w:hAnsi="Times New Roman" w:cs="Times New Roman"/>
          <w:sz w:val="28"/>
          <w:szCs w:val="28"/>
        </w:rPr>
        <w:t>е</w:t>
      </w:r>
      <w:r w:rsidRPr="00D60C73">
        <w:rPr>
          <w:rFonts w:ascii="Times New Roman" w:hAnsi="Times New Roman" w:cs="Times New Roman"/>
          <w:sz w:val="28"/>
          <w:szCs w:val="28"/>
        </w:rPr>
        <w:t xml:space="preserve"> лучших работников сельских учреждений культуры осуществляется в соответствии со следующими критериями:</w:t>
      </w:r>
    </w:p>
    <w:p w:rsidR="009E277E" w:rsidRPr="00D60C73" w:rsidRDefault="00BE4384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7</w:t>
      </w:r>
      <w:r w:rsidR="009E277E" w:rsidRPr="00D60C73">
        <w:rPr>
          <w:rFonts w:ascii="Times New Roman" w:hAnsi="Times New Roman" w:cs="Times New Roman"/>
          <w:sz w:val="28"/>
          <w:szCs w:val="28"/>
        </w:rPr>
        <w:t>.</w:t>
      </w:r>
      <w:r w:rsidR="00E86D7D" w:rsidRPr="00D60C73">
        <w:rPr>
          <w:rFonts w:ascii="Times New Roman" w:hAnsi="Times New Roman" w:cs="Times New Roman"/>
          <w:sz w:val="28"/>
          <w:szCs w:val="28"/>
        </w:rPr>
        <w:t>3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.1. </w:t>
      </w:r>
      <w:r w:rsidRPr="00D60C73">
        <w:rPr>
          <w:rFonts w:ascii="Times New Roman" w:hAnsi="Times New Roman" w:cs="Times New Roman"/>
          <w:sz w:val="28"/>
          <w:szCs w:val="28"/>
        </w:rPr>
        <w:t>В отношении р</w:t>
      </w:r>
      <w:r w:rsidR="009E277E" w:rsidRPr="00D60C73">
        <w:rPr>
          <w:rFonts w:ascii="Times New Roman" w:hAnsi="Times New Roman" w:cs="Times New Roman"/>
          <w:sz w:val="28"/>
          <w:szCs w:val="28"/>
        </w:rPr>
        <w:t>аботник</w:t>
      </w:r>
      <w:r w:rsidRPr="00D60C73">
        <w:rPr>
          <w:rFonts w:ascii="Times New Roman" w:hAnsi="Times New Roman" w:cs="Times New Roman"/>
          <w:sz w:val="28"/>
          <w:szCs w:val="28"/>
        </w:rPr>
        <w:t>ов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культурно-досуговых учреждений: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наличие специального образования;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стаж работы в муниципальных учреждениях культуры, находящихся на территориях сельских поселений, не менее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руководство клубным формированием (коллективом самодеятельного народного творчества);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поиск и внедрение инновационных форм и методов работы с учетом особенностей различных категорий населения;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количество культурно-массовых мероприятий, проводимых работником в год;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участие в региональных, межрегиональных, всероссийских и международных фестивалях, конкурсах, праздниках и других массово-зрелищных мероприятиях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наличие статей о профессиональной деятельности работника в средствах массовой информации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достижения в работе по изучению, сохранению и возрождению фольклора, национальных костюмов, художественных промыслов, народной традиционной культуры (участие в фольклорных экспедициях, выставках декоративно-прикладного искусства, фольклорных праздниках, конкурсах, фестивалях)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повышение квалификации (прохождение курсов повышения квалификации, участие в творческих лабораториях, мастер-классах, семинарах)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наличие проектов по изучению и пропаганде истории и культуры малой Родины, краеведческой работе;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наличие дипломов, благодарностей, почетных грамот региональных или федеральных органов управления культурой (органов исполнительной </w:t>
      </w:r>
      <w:r w:rsidRPr="00D60C73">
        <w:rPr>
          <w:rFonts w:ascii="Times New Roman" w:hAnsi="Times New Roman" w:cs="Times New Roman"/>
          <w:sz w:val="28"/>
          <w:szCs w:val="28"/>
        </w:rPr>
        <w:lastRenderedPageBreak/>
        <w:t>власти социальной сферы), других учреждений в течение последних 3 лет.</w:t>
      </w:r>
    </w:p>
    <w:p w:rsidR="009E277E" w:rsidRPr="00D60C73" w:rsidRDefault="004A4947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7</w:t>
      </w:r>
      <w:r w:rsidR="009E277E" w:rsidRPr="00D60C73">
        <w:rPr>
          <w:rFonts w:ascii="Times New Roman" w:hAnsi="Times New Roman" w:cs="Times New Roman"/>
          <w:sz w:val="28"/>
          <w:szCs w:val="28"/>
        </w:rPr>
        <w:t>.</w:t>
      </w:r>
      <w:r w:rsidR="00E86D7D" w:rsidRPr="00D60C73">
        <w:rPr>
          <w:rFonts w:ascii="Times New Roman" w:hAnsi="Times New Roman" w:cs="Times New Roman"/>
          <w:sz w:val="28"/>
          <w:szCs w:val="28"/>
        </w:rPr>
        <w:t>3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.2. </w:t>
      </w:r>
      <w:r w:rsidRPr="00D60C73">
        <w:rPr>
          <w:rFonts w:ascii="Times New Roman" w:hAnsi="Times New Roman" w:cs="Times New Roman"/>
          <w:sz w:val="28"/>
          <w:szCs w:val="28"/>
        </w:rPr>
        <w:t>В отношении р</w:t>
      </w:r>
      <w:r w:rsidR="009E277E" w:rsidRPr="00D60C73">
        <w:rPr>
          <w:rFonts w:ascii="Times New Roman" w:hAnsi="Times New Roman" w:cs="Times New Roman"/>
          <w:sz w:val="28"/>
          <w:szCs w:val="28"/>
        </w:rPr>
        <w:t>аботник</w:t>
      </w:r>
      <w:r w:rsidRPr="00D60C73">
        <w:rPr>
          <w:rFonts w:ascii="Times New Roman" w:hAnsi="Times New Roman" w:cs="Times New Roman"/>
          <w:sz w:val="28"/>
          <w:szCs w:val="28"/>
        </w:rPr>
        <w:t>ов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библиотек: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наличие специального образования;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стаж работы в муниципальных учреждениях культуры, находящихся на территориях сельских поселений, не менее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уровень подготовки по использованию информационно-коммуникационных технологий;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продвижение библиотечных услуг;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поиск и внедрение инновационных форм и методов работы с учетом особенностей различных категорий населения;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количество культурно-просветительных мероприятий, проводимых работником, в том числе ориентированных на детей и молодежь, социально незащищенные группы населения, </w:t>
      </w:r>
      <w:r w:rsidR="004A4947" w:rsidRPr="00D60C73">
        <w:rPr>
          <w:rFonts w:ascii="Times New Roman" w:hAnsi="Times New Roman" w:cs="Times New Roman"/>
          <w:sz w:val="28"/>
          <w:szCs w:val="28"/>
        </w:rPr>
        <w:t xml:space="preserve">лиц </w:t>
      </w:r>
      <w:r w:rsidRPr="00D60C73">
        <w:rPr>
          <w:rFonts w:ascii="Times New Roman" w:hAnsi="Times New Roman" w:cs="Times New Roman"/>
          <w:sz w:val="28"/>
          <w:szCs w:val="28"/>
        </w:rPr>
        <w:t>с ограниченными возможностями</w:t>
      </w:r>
      <w:r w:rsidR="004A4947" w:rsidRPr="00D60C73">
        <w:rPr>
          <w:rFonts w:ascii="Times New Roman" w:hAnsi="Times New Roman" w:cs="Times New Roman"/>
          <w:sz w:val="28"/>
          <w:szCs w:val="28"/>
        </w:rPr>
        <w:t xml:space="preserve"> здоровья и пенсионеров</w:t>
      </w:r>
      <w:r w:rsidRPr="00D60C73">
        <w:rPr>
          <w:rFonts w:ascii="Times New Roman" w:hAnsi="Times New Roman" w:cs="Times New Roman"/>
          <w:sz w:val="28"/>
          <w:szCs w:val="28"/>
        </w:rPr>
        <w:t>,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наличие собственных (авторских) проектов (программ) по развитию библиотечного дела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наличие собственных (авторских) краеведческих проектов (программ), реализуемых библиотекой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участие (выступление) в конференциях, чтениях, конкурсах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наличие статей о профессиональной деятельности работника в средствах массовой информации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участие в муниципальных, региональных и общероссийских проектах по развитию библиотечного дела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взаимодействие с муниципальными и региональными учреждениями культуры, образования, молодежной политики и социального обеспечения;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повышение квалификации (прохождение курсов повышения квалификации, участие в семинарах)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наличие дипломов, благодарностей, почетных грамот региональных или федеральных органов управления культурой (органов исполнительной </w:t>
      </w:r>
      <w:r w:rsidRPr="00D60C73">
        <w:rPr>
          <w:rFonts w:ascii="Times New Roman" w:hAnsi="Times New Roman" w:cs="Times New Roman"/>
          <w:sz w:val="28"/>
          <w:szCs w:val="28"/>
        </w:rPr>
        <w:lastRenderedPageBreak/>
        <w:t>власти социальной сферы), других учреждений в течение последних 3 лет.</w:t>
      </w:r>
    </w:p>
    <w:p w:rsidR="009E277E" w:rsidRPr="00D60C73" w:rsidRDefault="004A4947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7</w:t>
      </w:r>
      <w:r w:rsidR="009E277E" w:rsidRPr="00D60C73">
        <w:rPr>
          <w:rFonts w:ascii="Times New Roman" w:hAnsi="Times New Roman" w:cs="Times New Roman"/>
          <w:sz w:val="28"/>
          <w:szCs w:val="28"/>
        </w:rPr>
        <w:t>.</w:t>
      </w:r>
      <w:r w:rsidR="00E86D7D" w:rsidRPr="00D60C73">
        <w:rPr>
          <w:rFonts w:ascii="Times New Roman" w:hAnsi="Times New Roman" w:cs="Times New Roman"/>
          <w:sz w:val="28"/>
          <w:szCs w:val="28"/>
        </w:rPr>
        <w:t>3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.3. </w:t>
      </w:r>
      <w:r w:rsidRPr="00D60C73">
        <w:rPr>
          <w:rFonts w:ascii="Times New Roman" w:hAnsi="Times New Roman" w:cs="Times New Roman"/>
          <w:sz w:val="28"/>
          <w:szCs w:val="28"/>
        </w:rPr>
        <w:t xml:space="preserve">В отношении работников </w:t>
      </w:r>
      <w:r w:rsidR="009E277E" w:rsidRPr="00D60C73">
        <w:rPr>
          <w:rFonts w:ascii="Times New Roman" w:hAnsi="Times New Roman" w:cs="Times New Roman"/>
          <w:sz w:val="28"/>
          <w:szCs w:val="28"/>
        </w:rPr>
        <w:t>музеев: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наличие специального образования;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стаж работы в муниципальных учреждениях культуры, находящихся на территориях сельских поселений, не менее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количество проведенных </w:t>
      </w:r>
      <w:r w:rsidR="004A4947" w:rsidRPr="00D60C73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Pr="00D60C73">
        <w:rPr>
          <w:rFonts w:ascii="Times New Roman" w:hAnsi="Times New Roman" w:cs="Times New Roman"/>
          <w:sz w:val="28"/>
          <w:szCs w:val="28"/>
        </w:rPr>
        <w:t>экскурсий, лекций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количество самостоятельно созданных выставочных проектов в музее, в том числе передвижных,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количество проведенных работником культурно-просветительных мероприятий, в том числе ориентированных на детей и молодежь, лиц с ограниченными возможностями здоровья и пенсионеров,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работа со средствами массовой информации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участие (выступление) в конференциях, чтениях, конкурсах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наличие статей о профессиональной деятельности работника в средствах массовой информации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проведение повышения квалификации музейных кадров (прохождение курсов повышения квалификации, участие в семинарах) в течение последних 3 лет;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 в течение последних 3 лет.</w:t>
      </w:r>
    </w:p>
    <w:p w:rsidR="009E277E" w:rsidRPr="00D60C73" w:rsidRDefault="004A4947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7.</w:t>
      </w:r>
      <w:r w:rsidR="00E86D7D" w:rsidRPr="00D60C73">
        <w:rPr>
          <w:rFonts w:ascii="Times New Roman" w:hAnsi="Times New Roman" w:cs="Times New Roman"/>
          <w:sz w:val="28"/>
          <w:szCs w:val="28"/>
        </w:rPr>
        <w:t>4</w:t>
      </w:r>
      <w:r w:rsidRPr="00D60C73">
        <w:rPr>
          <w:rFonts w:ascii="Times New Roman" w:hAnsi="Times New Roman" w:cs="Times New Roman"/>
          <w:sz w:val="28"/>
          <w:szCs w:val="28"/>
        </w:rPr>
        <w:t>.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Право на участие в конкурсном отборе </w:t>
      </w:r>
      <w:r w:rsidRPr="00D60C73">
        <w:rPr>
          <w:rFonts w:ascii="Times New Roman" w:hAnsi="Times New Roman" w:cs="Times New Roman"/>
          <w:sz w:val="28"/>
          <w:szCs w:val="28"/>
        </w:rPr>
        <w:t>в целях реализации мероприятий по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D60C73">
        <w:rPr>
          <w:rFonts w:ascii="Times New Roman" w:hAnsi="Times New Roman" w:cs="Times New Roman"/>
          <w:sz w:val="28"/>
          <w:szCs w:val="28"/>
        </w:rPr>
        <w:t>ю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учреждений культуры специализированным автотранспортом имеют муниципальные образования в отношении муниципальных учреждений культуры, учредителями которых они являются.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Конкурсный отбор </w:t>
      </w:r>
      <w:r w:rsidR="00E86D7D" w:rsidRPr="00D60C73">
        <w:rPr>
          <w:rFonts w:ascii="Times New Roman" w:hAnsi="Times New Roman" w:cs="Times New Roman"/>
          <w:sz w:val="28"/>
          <w:szCs w:val="28"/>
        </w:rPr>
        <w:t>в целях реализации мероприятий по</w:t>
      </w:r>
      <w:r w:rsidRPr="00D60C73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E86D7D" w:rsidRPr="00D60C73">
        <w:rPr>
          <w:rFonts w:ascii="Times New Roman" w:hAnsi="Times New Roman" w:cs="Times New Roman"/>
          <w:sz w:val="28"/>
          <w:szCs w:val="28"/>
        </w:rPr>
        <w:t>ю</w:t>
      </w:r>
      <w:r w:rsidRPr="00D60C73">
        <w:rPr>
          <w:rFonts w:ascii="Times New Roman" w:hAnsi="Times New Roman" w:cs="Times New Roman"/>
          <w:sz w:val="28"/>
          <w:szCs w:val="28"/>
        </w:rPr>
        <w:t xml:space="preserve"> учреждений культуры специализированным автотранспортом </w:t>
      </w:r>
      <w:r w:rsidRPr="00D60C73">
        <w:rPr>
          <w:rFonts w:ascii="Times New Roman" w:hAnsi="Times New Roman" w:cs="Times New Roman"/>
          <w:sz w:val="28"/>
          <w:szCs w:val="28"/>
        </w:rPr>
        <w:lastRenderedPageBreak/>
        <w:t>осуществляется в соответствии со следующими критериями: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наличие заявки муниципального образования о предоставлении субсидии;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обеспеченность специализированным автотранспортом для обслуживания населения в муниципальном образовании в соответствии с методическими рекомендациями Министерства культуры Российской Федерации.</w:t>
      </w:r>
    </w:p>
    <w:p w:rsidR="009E277E" w:rsidRPr="00D60C73" w:rsidRDefault="004A4947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8</w:t>
      </w:r>
      <w:r w:rsidR="009E277E" w:rsidRPr="00D60C73">
        <w:rPr>
          <w:rFonts w:ascii="Times New Roman" w:hAnsi="Times New Roman" w:cs="Times New Roman"/>
          <w:sz w:val="28"/>
          <w:szCs w:val="28"/>
        </w:rPr>
        <w:t>. Расчет субсидии</w:t>
      </w:r>
      <w:r w:rsidR="00087F56" w:rsidRPr="00D60C73">
        <w:rPr>
          <w:rFonts w:ascii="Times New Roman" w:hAnsi="Times New Roman" w:cs="Times New Roman"/>
          <w:sz w:val="28"/>
          <w:szCs w:val="28"/>
        </w:rPr>
        <w:t>, предоставленной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(Si) в соответствующем финансовом году определяется по следующей формуле: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60C73">
        <w:rPr>
          <w:rFonts w:ascii="Times New Roman" w:hAnsi="Times New Roman" w:cs="Times New Roman"/>
          <w:sz w:val="28"/>
          <w:szCs w:val="28"/>
          <w:lang w:val="en-US"/>
        </w:rPr>
        <w:t xml:space="preserve">Si = Sim + Sia + Sib + Sit + Sir </w:t>
      </w:r>
      <w:r w:rsidR="00E86D7D" w:rsidRPr="00D60C73">
        <w:rPr>
          <w:rFonts w:ascii="Times New Roman" w:hAnsi="Times New Roman" w:cs="Times New Roman"/>
          <w:sz w:val="28"/>
          <w:szCs w:val="28"/>
          <w:lang w:val="en-US"/>
        </w:rPr>
        <w:t xml:space="preserve">+ Siv </w:t>
      </w:r>
      <w:r w:rsidRPr="00D60C73">
        <w:rPr>
          <w:rFonts w:ascii="Times New Roman" w:hAnsi="Times New Roman" w:cs="Times New Roman"/>
          <w:sz w:val="28"/>
          <w:szCs w:val="28"/>
          <w:lang w:val="en-US"/>
        </w:rPr>
        <w:t xml:space="preserve">+ Six, </w:t>
      </w:r>
      <w:r w:rsidRPr="00D60C73">
        <w:rPr>
          <w:rFonts w:ascii="Times New Roman" w:hAnsi="Times New Roman" w:cs="Times New Roman"/>
          <w:sz w:val="28"/>
          <w:szCs w:val="28"/>
        </w:rPr>
        <w:t>где</w:t>
      </w:r>
      <w:r w:rsidRPr="00D60C7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Sim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расчетный объем субсидии</w:t>
      </w:r>
      <w:r w:rsidR="00562733" w:rsidRPr="00D60C73">
        <w:rPr>
          <w:rFonts w:ascii="Times New Roman" w:hAnsi="Times New Roman" w:cs="Times New Roman"/>
          <w:sz w:val="28"/>
          <w:szCs w:val="28"/>
        </w:rPr>
        <w:t>, предоставл</w:t>
      </w:r>
      <w:r w:rsidR="00087F56" w:rsidRPr="00D60C73">
        <w:rPr>
          <w:rFonts w:ascii="Times New Roman" w:hAnsi="Times New Roman" w:cs="Times New Roman"/>
          <w:sz w:val="28"/>
          <w:szCs w:val="28"/>
        </w:rPr>
        <w:t>енной</w:t>
      </w:r>
      <w:r w:rsidRPr="00D60C73">
        <w:rPr>
          <w:rFonts w:ascii="Times New Roman" w:hAnsi="Times New Roman" w:cs="Times New Roman"/>
          <w:sz w:val="28"/>
          <w:szCs w:val="28"/>
        </w:rPr>
        <w:t xml:space="preserve"> i-му муниципальному образованию </w:t>
      </w:r>
      <w:r w:rsidR="00562733" w:rsidRPr="00D60C73">
        <w:rPr>
          <w:rFonts w:ascii="Times New Roman" w:hAnsi="Times New Roman" w:cs="Times New Roman"/>
          <w:sz w:val="28"/>
          <w:szCs w:val="28"/>
        </w:rPr>
        <w:t>в целях реализации мероприятий по</w:t>
      </w:r>
      <w:r w:rsidRPr="00D60C73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 w:rsidR="00562733" w:rsidRPr="00D60C73">
        <w:rPr>
          <w:rFonts w:ascii="Times New Roman" w:hAnsi="Times New Roman" w:cs="Times New Roman"/>
          <w:sz w:val="28"/>
          <w:szCs w:val="28"/>
        </w:rPr>
        <w:t>ю</w:t>
      </w:r>
      <w:r w:rsidRPr="00D60C73">
        <w:rPr>
          <w:rFonts w:ascii="Times New Roman" w:hAnsi="Times New Roman" w:cs="Times New Roman"/>
          <w:sz w:val="28"/>
          <w:szCs w:val="28"/>
        </w:rPr>
        <w:t xml:space="preserve"> музыкальных инструментов;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Sia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расчетный объем субсидии</w:t>
      </w:r>
      <w:r w:rsidR="00562733" w:rsidRPr="00D60C73">
        <w:rPr>
          <w:rFonts w:ascii="Times New Roman" w:hAnsi="Times New Roman" w:cs="Times New Roman"/>
          <w:sz w:val="28"/>
          <w:szCs w:val="28"/>
        </w:rPr>
        <w:t>, предоставл</w:t>
      </w:r>
      <w:r w:rsidR="00087F56" w:rsidRPr="00D60C73">
        <w:rPr>
          <w:rFonts w:ascii="Times New Roman" w:hAnsi="Times New Roman" w:cs="Times New Roman"/>
          <w:sz w:val="28"/>
          <w:szCs w:val="28"/>
        </w:rPr>
        <w:t>енной</w:t>
      </w:r>
      <w:r w:rsidRPr="00D60C73">
        <w:rPr>
          <w:rFonts w:ascii="Times New Roman" w:hAnsi="Times New Roman" w:cs="Times New Roman"/>
          <w:sz w:val="28"/>
          <w:szCs w:val="28"/>
        </w:rPr>
        <w:t xml:space="preserve"> i-му муниципальному образованию </w:t>
      </w:r>
      <w:r w:rsidR="00562733" w:rsidRPr="00D60C73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по </w:t>
      </w:r>
      <w:r w:rsidRPr="00D60C73">
        <w:rPr>
          <w:rFonts w:ascii="Times New Roman" w:hAnsi="Times New Roman" w:cs="Times New Roman"/>
          <w:sz w:val="28"/>
          <w:szCs w:val="28"/>
        </w:rPr>
        <w:t>государственн</w:t>
      </w:r>
      <w:r w:rsidR="00562733" w:rsidRPr="00D60C73">
        <w:rPr>
          <w:rFonts w:ascii="Times New Roman" w:hAnsi="Times New Roman" w:cs="Times New Roman"/>
          <w:sz w:val="28"/>
          <w:szCs w:val="28"/>
        </w:rPr>
        <w:t>ой</w:t>
      </w:r>
      <w:r w:rsidRPr="00D60C73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562733" w:rsidRPr="00D60C73">
        <w:rPr>
          <w:rFonts w:ascii="Times New Roman" w:hAnsi="Times New Roman" w:cs="Times New Roman"/>
          <w:sz w:val="28"/>
          <w:szCs w:val="28"/>
        </w:rPr>
        <w:t>е</w:t>
      </w:r>
      <w:r w:rsidRPr="00D60C73">
        <w:rPr>
          <w:rFonts w:ascii="Times New Roman" w:hAnsi="Times New Roman" w:cs="Times New Roman"/>
          <w:sz w:val="28"/>
          <w:szCs w:val="28"/>
        </w:rPr>
        <w:t xml:space="preserve"> лучших сельских учреждений культуры;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Sib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расчетный объем субсидии</w:t>
      </w:r>
      <w:r w:rsidR="00562733" w:rsidRPr="00D60C73">
        <w:rPr>
          <w:rFonts w:ascii="Times New Roman" w:hAnsi="Times New Roman" w:cs="Times New Roman"/>
          <w:sz w:val="28"/>
          <w:szCs w:val="28"/>
        </w:rPr>
        <w:t>, предоставл</w:t>
      </w:r>
      <w:r w:rsidR="00087F56" w:rsidRPr="00D60C73">
        <w:rPr>
          <w:rFonts w:ascii="Times New Roman" w:hAnsi="Times New Roman" w:cs="Times New Roman"/>
          <w:sz w:val="28"/>
          <w:szCs w:val="28"/>
        </w:rPr>
        <w:t>енной</w:t>
      </w:r>
      <w:r w:rsidRPr="00D60C73">
        <w:rPr>
          <w:rFonts w:ascii="Times New Roman" w:hAnsi="Times New Roman" w:cs="Times New Roman"/>
          <w:sz w:val="28"/>
          <w:szCs w:val="28"/>
        </w:rPr>
        <w:t xml:space="preserve"> i-му муниципальному образованию </w:t>
      </w:r>
      <w:r w:rsidR="00562733" w:rsidRPr="00D60C73">
        <w:rPr>
          <w:rFonts w:ascii="Times New Roman" w:hAnsi="Times New Roman" w:cs="Times New Roman"/>
          <w:sz w:val="28"/>
          <w:szCs w:val="28"/>
        </w:rPr>
        <w:t>в целях реализации мероприятий по</w:t>
      </w:r>
      <w:r w:rsidRPr="00D60C7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562733" w:rsidRPr="00D60C73">
        <w:rPr>
          <w:rFonts w:ascii="Times New Roman" w:hAnsi="Times New Roman" w:cs="Times New Roman"/>
          <w:sz w:val="28"/>
          <w:szCs w:val="28"/>
        </w:rPr>
        <w:t>ой</w:t>
      </w:r>
      <w:r w:rsidRPr="00D60C73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562733" w:rsidRPr="00D60C73">
        <w:rPr>
          <w:rFonts w:ascii="Times New Roman" w:hAnsi="Times New Roman" w:cs="Times New Roman"/>
          <w:sz w:val="28"/>
          <w:szCs w:val="28"/>
        </w:rPr>
        <w:t>е</w:t>
      </w:r>
      <w:r w:rsidRPr="00D60C73">
        <w:rPr>
          <w:rFonts w:ascii="Times New Roman" w:hAnsi="Times New Roman" w:cs="Times New Roman"/>
          <w:sz w:val="28"/>
          <w:szCs w:val="28"/>
        </w:rPr>
        <w:t xml:space="preserve"> лучших работников сельских учреждений культуры;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Sit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расчетный объем субсидии</w:t>
      </w:r>
      <w:r w:rsidR="00562733" w:rsidRPr="00D60C73">
        <w:rPr>
          <w:rFonts w:ascii="Times New Roman" w:hAnsi="Times New Roman" w:cs="Times New Roman"/>
          <w:sz w:val="28"/>
          <w:szCs w:val="28"/>
        </w:rPr>
        <w:t>, предоставл</w:t>
      </w:r>
      <w:r w:rsidR="00087F56" w:rsidRPr="00D60C73">
        <w:rPr>
          <w:rFonts w:ascii="Times New Roman" w:hAnsi="Times New Roman" w:cs="Times New Roman"/>
          <w:sz w:val="28"/>
          <w:szCs w:val="28"/>
        </w:rPr>
        <w:t>енной</w:t>
      </w:r>
      <w:r w:rsidRPr="00D60C73">
        <w:rPr>
          <w:rFonts w:ascii="Times New Roman" w:hAnsi="Times New Roman" w:cs="Times New Roman"/>
          <w:sz w:val="28"/>
          <w:szCs w:val="28"/>
        </w:rPr>
        <w:t xml:space="preserve"> i-му муниципальному образованию </w:t>
      </w:r>
      <w:r w:rsidR="00562733" w:rsidRPr="00D60C73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по </w:t>
      </w:r>
      <w:r w:rsidRPr="00D60C73">
        <w:rPr>
          <w:rFonts w:ascii="Times New Roman" w:hAnsi="Times New Roman" w:cs="Times New Roman"/>
          <w:sz w:val="28"/>
          <w:szCs w:val="28"/>
        </w:rPr>
        <w:t>обеспечени</w:t>
      </w:r>
      <w:r w:rsidR="00562733" w:rsidRPr="00D60C73">
        <w:rPr>
          <w:rFonts w:ascii="Times New Roman" w:hAnsi="Times New Roman" w:cs="Times New Roman"/>
          <w:sz w:val="28"/>
          <w:szCs w:val="28"/>
        </w:rPr>
        <w:t>ю</w:t>
      </w:r>
      <w:r w:rsidRPr="00D60C73">
        <w:rPr>
          <w:rFonts w:ascii="Times New Roman" w:hAnsi="Times New Roman" w:cs="Times New Roman"/>
          <w:sz w:val="28"/>
          <w:szCs w:val="28"/>
        </w:rPr>
        <w:t xml:space="preserve"> учреждений культуры специализированным автотранспортом;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Sir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расчетный объем субсидии</w:t>
      </w:r>
      <w:r w:rsidR="00562733" w:rsidRPr="00D60C73">
        <w:rPr>
          <w:rFonts w:ascii="Times New Roman" w:hAnsi="Times New Roman" w:cs="Times New Roman"/>
          <w:sz w:val="28"/>
          <w:szCs w:val="28"/>
        </w:rPr>
        <w:t>, предоставл</w:t>
      </w:r>
      <w:r w:rsidR="00087F56" w:rsidRPr="00D60C73">
        <w:rPr>
          <w:rFonts w:ascii="Times New Roman" w:hAnsi="Times New Roman" w:cs="Times New Roman"/>
          <w:sz w:val="28"/>
          <w:szCs w:val="28"/>
        </w:rPr>
        <w:t>енной</w:t>
      </w:r>
      <w:r w:rsidRPr="00D60C73">
        <w:rPr>
          <w:rFonts w:ascii="Times New Roman" w:hAnsi="Times New Roman" w:cs="Times New Roman"/>
          <w:sz w:val="28"/>
          <w:szCs w:val="28"/>
        </w:rPr>
        <w:t xml:space="preserve"> i-му муниципальному образованию </w:t>
      </w:r>
      <w:r w:rsidR="00562733" w:rsidRPr="00D60C73">
        <w:rPr>
          <w:rFonts w:ascii="Times New Roman" w:hAnsi="Times New Roman" w:cs="Times New Roman"/>
          <w:sz w:val="28"/>
          <w:szCs w:val="28"/>
        </w:rPr>
        <w:t>в целях реализации мероприятий</w:t>
      </w:r>
      <w:r w:rsidRPr="00D60C73">
        <w:rPr>
          <w:rFonts w:ascii="Times New Roman" w:hAnsi="Times New Roman" w:cs="Times New Roman"/>
          <w:sz w:val="28"/>
          <w:szCs w:val="28"/>
        </w:rPr>
        <w:t>, направленны</w:t>
      </w:r>
      <w:r w:rsidR="00562733" w:rsidRPr="00D60C73">
        <w:rPr>
          <w:rFonts w:ascii="Times New Roman" w:hAnsi="Times New Roman" w:cs="Times New Roman"/>
          <w:sz w:val="28"/>
          <w:szCs w:val="28"/>
        </w:rPr>
        <w:t>х</w:t>
      </w:r>
      <w:r w:rsidRPr="00D60C73">
        <w:rPr>
          <w:rFonts w:ascii="Times New Roman" w:hAnsi="Times New Roman" w:cs="Times New Roman"/>
          <w:sz w:val="28"/>
          <w:szCs w:val="28"/>
        </w:rPr>
        <w:t xml:space="preserve"> на создание и модернизацию учреждений культурно-досугового типа в сельской местности;</w:t>
      </w:r>
    </w:p>
    <w:p w:rsidR="00E86D7D" w:rsidRPr="00D60C73" w:rsidRDefault="00E86D7D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  <w:lang w:val="en-US"/>
        </w:rPr>
        <w:t>Siv</w:t>
      </w:r>
      <w:r w:rsidRPr="00D60C73">
        <w:rPr>
          <w:rFonts w:ascii="Times New Roman" w:hAnsi="Times New Roman" w:cs="Times New Roman"/>
          <w:sz w:val="28"/>
          <w:szCs w:val="28"/>
        </w:rPr>
        <w:t xml:space="preserve"> – расчетный объем субсидии, предоставленной i-му муниципальному образованию в целях реализации мероприятий по </w:t>
      </w:r>
      <w:r w:rsidRPr="00D60C73">
        <w:rPr>
          <w:rFonts w:ascii="Times New Roman" w:hAnsi="Times New Roman" w:cs="Times New Roman"/>
          <w:sz w:val="28"/>
          <w:szCs w:val="28"/>
        </w:rPr>
        <w:lastRenderedPageBreak/>
        <w:t>модернизации ДШИ;</w:t>
      </w:r>
    </w:p>
    <w:p w:rsidR="009E277E" w:rsidRPr="00D60C73" w:rsidRDefault="009E277E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Six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расчетный объем субсидии</w:t>
      </w:r>
      <w:r w:rsidR="00562733" w:rsidRPr="00D60C73">
        <w:rPr>
          <w:rFonts w:ascii="Times New Roman" w:hAnsi="Times New Roman" w:cs="Times New Roman"/>
          <w:sz w:val="28"/>
          <w:szCs w:val="28"/>
        </w:rPr>
        <w:t>, предоставл</w:t>
      </w:r>
      <w:r w:rsidR="00087F56" w:rsidRPr="00D60C73">
        <w:rPr>
          <w:rFonts w:ascii="Times New Roman" w:hAnsi="Times New Roman" w:cs="Times New Roman"/>
          <w:sz w:val="28"/>
          <w:szCs w:val="28"/>
        </w:rPr>
        <w:t>енной</w:t>
      </w:r>
      <w:r w:rsidRPr="00D60C73">
        <w:rPr>
          <w:rFonts w:ascii="Times New Roman" w:hAnsi="Times New Roman" w:cs="Times New Roman"/>
          <w:sz w:val="28"/>
          <w:szCs w:val="28"/>
        </w:rPr>
        <w:t xml:space="preserve"> i-му муниципальному образованию </w:t>
      </w:r>
      <w:r w:rsidR="00562733" w:rsidRPr="00D60C73">
        <w:rPr>
          <w:rFonts w:ascii="Times New Roman" w:hAnsi="Times New Roman" w:cs="Times New Roman"/>
          <w:sz w:val="28"/>
          <w:szCs w:val="28"/>
        </w:rPr>
        <w:t>в целях реализации мероприятий по</w:t>
      </w:r>
      <w:r w:rsidRPr="00D60C73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562733" w:rsidRPr="00D60C73">
        <w:rPr>
          <w:rFonts w:ascii="Times New Roman" w:hAnsi="Times New Roman" w:cs="Times New Roman"/>
          <w:sz w:val="28"/>
          <w:szCs w:val="28"/>
        </w:rPr>
        <w:t>ю</w:t>
      </w:r>
      <w:r w:rsidRPr="00D60C73">
        <w:rPr>
          <w:rFonts w:ascii="Times New Roman" w:hAnsi="Times New Roman" w:cs="Times New Roman"/>
          <w:sz w:val="28"/>
          <w:szCs w:val="28"/>
        </w:rPr>
        <w:t xml:space="preserve"> развития и укрепления материально-технической базы му</w:t>
      </w:r>
      <w:r w:rsidR="00E86D7D" w:rsidRPr="00D60C73">
        <w:rPr>
          <w:rFonts w:ascii="Times New Roman" w:hAnsi="Times New Roman" w:cs="Times New Roman"/>
          <w:sz w:val="28"/>
          <w:szCs w:val="28"/>
        </w:rPr>
        <w:t>ниципальных учреждений культуры</w:t>
      </w:r>
      <w:r w:rsidRPr="00D60C73">
        <w:rPr>
          <w:rFonts w:ascii="Times New Roman" w:hAnsi="Times New Roman" w:cs="Times New Roman"/>
          <w:sz w:val="28"/>
          <w:szCs w:val="28"/>
        </w:rPr>
        <w:t>.</w:t>
      </w:r>
    </w:p>
    <w:p w:rsidR="009E277E" w:rsidRPr="00D60C73" w:rsidRDefault="00562733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8</w:t>
      </w:r>
      <w:r w:rsidR="009E277E" w:rsidRPr="00D60C73">
        <w:rPr>
          <w:rFonts w:ascii="Times New Roman" w:hAnsi="Times New Roman" w:cs="Times New Roman"/>
          <w:sz w:val="28"/>
          <w:szCs w:val="28"/>
        </w:rPr>
        <w:t>.1. Расчетный объем субсидии</w:t>
      </w:r>
      <w:r w:rsidR="00E86D7D" w:rsidRPr="00D60C73">
        <w:rPr>
          <w:rFonts w:ascii="Times New Roman" w:hAnsi="Times New Roman" w:cs="Times New Roman"/>
          <w:sz w:val="28"/>
          <w:szCs w:val="28"/>
        </w:rPr>
        <w:t>, предоставленной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F85A36" w:rsidRPr="00D60C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5A36" w:rsidRPr="00D60C73">
        <w:rPr>
          <w:rFonts w:ascii="Times New Roman" w:hAnsi="Times New Roman" w:cs="Times New Roman"/>
          <w:sz w:val="28"/>
          <w:szCs w:val="28"/>
        </w:rPr>
        <w:t xml:space="preserve">-му  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муниципальному образованию </w:t>
      </w:r>
      <w:r w:rsidR="00EB538D" w:rsidRPr="00D60C73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</w:t>
      </w:r>
      <w:r w:rsidRPr="00D60C73">
        <w:rPr>
          <w:rFonts w:ascii="Times New Roman" w:hAnsi="Times New Roman" w:cs="Times New Roman"/>
          <w:sz w:val="28"/>
          <w:szCs w:val="28"/>
        </w:rPr>
        <w:t>по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 w:rsidRPr="00D60C73">
        <w:rPr>
          <w:rFonts w:ascii="Times New Roman" w:hAnsi="Times New Roman" w:cs="Times New Roman"/>
          <w:sz w:val="28"/>
          <w:szCs w:val="28"/>
        </w:rPr>
        <w:t>ю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музыкальных инструментов</w:t>
      </w:r>
      <w:r w:rsidR="00EB538D" w:rsidRPr="00D60C73">
        <w:rPr>
          <w:rFonts w:ascii="Times New Roman" w:hAnsi="Times New Roman" w:cs="Times New Roman"/>
          <w:sz w:val="28"/>
          <w:szCs w:val="28"/>
        </w:rPr>
        <w:t xml:space="preserve"> (Si</w:t>
      </w:r>
      <w:r w:rsidR="00EB538D" w:rsidRPr="00D60C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B538D" w:rsidRPr="00D60C73">
        <w:rPr>
          <w:rFonts w:ascii="Times New Roman" w:hAnsi="Times New Roman" w:cs="Times New Roman"/>
          <w:sz w:val="28"/>
          <w:szCs w:val="28"/>
        </w:rPr>
        <w:t>)</w:t>
      </w:r>
      <w:r w:rsidR="00E86D7D" w:rsidRPr="00D60C73">
        <w:rPr>
          <w:rFonts w:ascii="Times New Roman" w:hAnsi="Times New Roman" w:cs="Times New Roman"/>
          <w:sz w:val="28"/>
          <w:szCs w:val="28"/>
        </w:rPr>
        <w:t>,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рассчитывается по следующей формуле:</w:t>
      </w:r>
    </w:p>
    <w:p w:rsidR="009E277E" w:rsidRPr="00D60C73" w:rsidRDefault="009E277E" w:rsidP="0019716C">
      <w:pPr>
        <w:pStyle w:val="ConsPlusNormal"/>
        <w:suppressAutoHyphens/>
        <w:spacing w:after="120" w:line="34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Si</w:t>
      </w:r>
      <w:r w:rsidR="00675613" w:rsidRPr="00D60C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60C73">
        <w:rPr>
          <w:rFonts w:ascii="Times New Roman" w:hAnsi="Times New Roman" w:cs="Times New Roman"/>
          <w:sz w:val="28"/>
          <w:szCs w:val="28"/>
        </w:rPr>
        <w:t xml:space="preserve"> = (L / Z) x Y</w:t>
      </w:r>
      <w:r w:rsidR="006272F7" w:rsidRPr="00D60C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0C73">
        <w:rPr>
          <w:rFonts w:ascii="Times New Roman" w:hAnsi="Times New Roman" w:cs="Times New Roman"/>
          <w:sz w:val="28"/>
          <w:szCs w:val="28"/>
        </w:rPr>
        <w:t>, где:</w:t>
      </w:r>
    </w:p>
    <w:p w:rsidR="009E277E" w:rsidRPr="00D60C73" w:rsidRDefault="009E277E" w:rsidP="0019716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D60C73">
        <w:rPr>
          <w:sz w:val="28"/>
          <w:szCs w:val="28"/>
        </w:rPr>
        <w:t xml:space="preserve">L </w:t>
      </w:r>
      <w:r w:rsidR="0004248A" w:rsidRPr="00D60C73">
        <w:rPr>
          <w:sz w:val="28"/>
          <w:szCs w:val="28"/>
        </w:rPr>
        <w:t>‒</w:t>
      </w:r>
      <w:r w:rsidRPr="00D60C73">
        <w:rPr>
          <w:sz w:val="28"/>
          <w:szCs w:val="28"/>
        </w:rPr>
        <w:t xml:space="preserve"> </w:t>
      </w:r>
      <w:r w:rsidR="003D5D27" w:rsidRPr="00D60C73">
        <w:rPr>
          <w:rFonts w:eastAsiaTheme="minorHAnsi"/>
          <w:sz w:val="28"/>
          <w:szCs w:val="28"/>
          <w:lang w:eastAsia="en-US"/>
        </w:rPr>
        <w:t xml:space="preserve">расчетный объем расходных обязательств муниципальных образований </w:t>
      </w:r>
      <w:r w:rsidR="00E86D7D" w:rsidRPr="00D60C73">
        <w:rPr>
          <w:rFonts w:eastAsiaTheme="minorHAnsi"/>
          <w:sz w:val="28"/>
          <w:szCs w:val="28"/>
          <w:lang w:eastAsia="en-US"/>
        </w:rPr>
        <w:t>по</w:t>
      </w:r>
      <w:r w:rsidR="003D5D27" w:rsidRPr="00D60C73">
        <w:rPr>
          <w:rFonts w:eastAsiaTheme="minorHAnsi"/>
          <w:sz w:val="28"/>
          <w:szCs w:val="28"/>
          <w:lang w:eastAsia="en-US"/>
        </w:rPr>
        <w:t xml:space="preserve"> приобретени</w:t>
      </w:r>
      <w:r w:rsidR="00E86D7D" w:rsidRPr="00D60C73">
        <w:rPr>
          <w:rFonts w:eastAsiaTheme="minorHAnsi"/>
          <w:sz w:val="28"/>
          <w:szCs w:val="28"/>
          <w:lang w:eastAsia="en-US"/>
        </w:rPr>
        <w:t>ю</w:t>
      </w:r>
      <w:r w:rsidR="003D5D27" w:rsidRPr="00D60C73">
        <w:rPr>
          <w:rFonts w:eastAsiaTheme="minorHAnsi"/>
          <w:sz w:val="28"/>
          <w:szCs w:val="28"/>
          <w:lang w:eastAsia="en-US"/>
        </w:rPr>
        <w:t xml:space="preserve"> музыкальных инструментов, определенный в соответствии с соглашением о предоставлении субсидии из федерального бюджета бюджету субъекта Российской Федерации на поддержку отрасли культуры</w:t>
      </w:r>
      <w:r w:rsidRPr="00D60C73">
        <w:rPr>
          <w:sz w:val="28"/>
          <w:szCs w:val="28"/>
        </w:rPr>
        <w:t>;</w:t>
      </w:r>
    </w:p>
    <w:p w:rsidR="009E277E" w:rsidRPr="00D60C73" w:rsidRDefault="009E277E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Z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количество муниципальных образований</w:t>
      </w:r>
      <w:r w:rsidR="009A35B8" w:rsidRPr="00D60C73">
        <w:rPr>
          <w:rFonts w:ascii="Times New Roman" w:hAnsi="Times New Roman" w:cs="Times New Roman"/>
          <w:sz w:val="28"/>
          <w:szCs w:val="28"/>
        </w:rPr>
        <w:t xml:space="preserve"> ‒ </w:t>
      </w:r>
      <w:r w:rsidRPr="00D60C73">
        <w:rPr>
          <w:rFonts w:ascii="Times New Roman" w:hAnsi="Times New Roman" w:cs="Times New Roman"/>
          <w:sz w:val="28"/>
          <w:szCs w:val="28"/>
        </w:rPr>
        <w:t xml:space="preserve">учредителей детских школ искусств, признанных победителями конкурсного отбора </w:t>
      </w:r>
      <w:r w:rsidR="00562733" w:rsidRPr="00D60C73">
        <w:rPr>
          <w:rFonts w:ascii="Times New Roman" w:hAnsi="Times New Roman" w:cs="Times New Roman"/>
          <w:sz w:val="28"/>
          <w:szCs w:val="28"/>
        </w:rPr>
        <w:t>в целях реализации мероприятий по</w:t>
      </w:r>
      <w:r w:rsidRPr="00D60C73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 w:rsidR="00562733" w:rsidRPr="00D60C73">
        <w:rPr>
          <w:rFonts w:ascii="Times New Roman" w:hAnsi="Times New Roman" w:cs="Times New Roman"/>
          <w:sz w:val="28"/>
          <w:szCs w:val="28"/>
        </w:rPr>
        <w:t>ю</w:t>
      </w:r>
      <w:r w:rsidRPr="00D60C73">
        <w:rPr>
          <w:rFonts w:ascii="Times New Roman" w:hAnsi="Times New Roman" w:cs="Times New Roman"/>
          <w:sz w:val="28"/>
          <w:szCs w:val="28"/>
        </w:rPr>
        <w:t xml:space="preserve"> музыкальных инструментов;</w:t>
      </w:r>
    </w:p>
    <w:p w:rsidR="006272F7" w:rsidRPr="00D60C73" w:rsidRDefault="006272F7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Yi ‒ уровень софинансирования Кировской областью объема расходного обязательства муниципального образования</w:t>
      </w:r>
      <w:r w:rsidR="007A0FA1" w:rsidRPr="00D60C73">
        <w:rPr>
          <w:rFonts w:ascii="Times New Roman" w:hAnsi="Times New Roman" w:cs="Times New Roman"/>
          <w:sz w:val="28"/>
          <w:szCs w:val="28"/>
        </w:rPr>
        <w:t>, составляющ</w:t>
      </w:r>
      <w:r w:rsidR="00D60C73" w:rsidRPr="00D60C73">
        <w:rPr>
          <w:rFonts w:ascii="Times New Roman" w:hAnsi="Times New Roman" w:cs="Times New Roman"/>
          <w:sz w:val="28"/>
          <w:szCs w:val="28"/>
        </w:rPr>
        <w:t>ий</w:t>
      </w:r>
      <w:r w:rsidRPr="00D60C73">
        <w:rPr>
          <w:rFonts w:ascii="Times New Roman" w:hAnsi="Times New Roman" w:cs="Times New Roman"/>
          <w:sz w:val="28"/>
          <w:szCs w:val="28"/>
        </w:rPr>
        <w:t>:</w:t>
      </w:r>
    </w:p>
    <w:p w:rsidR="006272F7" w:rsidRPr="00D60C73" w:rsidRDefault="007A0FA1" w:rsidP="0019716C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rFonts w:eastAsiaTheme="minorHAnsi"/>
          <w:sz w:val="28"/>
          <w:szCs w:val="28"/>
          <w:lang w:eastAsia="en-US"/>
        </w:rPr>
        <w:t xml:space="preserve">99% </w:t>
      </w:r>
      <w:r w:rsidRPr="00D60C73">
        <w:rPr>
          <w:sz w:val="28"/>
          <w:szCs w:val="28"/>
        </w:rPr>
        <w:t xml:space="preserve">‒ </w:t>
      </w:r>
      <w:r w:rsidR="006272F7" w:rsidRPr="00D60C73">
        <w:rPr>
          <w:rFonts w:eastAsiaTheme="minorHAnsi"/>
          <w:sz w:val="28"/>
          <w:szCs w:val="28"/>
          <w:lang w:eastAsia="en-US"/>
        </w:rPr>
        <w:t>для муниципальных районов (городских округов и муниципальных округов), уровень расчетной бюджетной обеспеченности которых не превышает 1;</w:t>
      </w:r>
    </w:p>
    <w:p w:rsidR="006272F7" w:rsidRPr="00D60C73" w:rsidRDefault="007A0FA1" w:rsidP="0019716C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rFonts w:eastAsiaTheme="minorHAnsi"/>
          <w:sz w:val="28"/>
          <w:szCs w:val="28"/>
          <w:lang w:eastAsia="en-US"/>
        </w:rPr>
        <w:t xml:space="preserve">95% </w:t>
      </w:r>
      <w:r w:rsidRPr="00D60C73">
        <w:rPr>
          <w:sz w:val="28"/>
          <w:szCs w:val="28"/>
        </w:rPr>
        <w:t>‒</w:t>
      </w:r>
      <w:r w:rsidRPr="00D60C73">
        <w:rPr>
          <w:rFonts w:eastAsiaTheme="minorHAnsi"/>
          <w:sz w:val="28"/>
          <w:szCs w:val="28"/>
          <w:lang w:eastAsia="en-US"/>
        </w:rPr>
        <w:t xml:space="preserve"> </w:t>
      </w:r>
      <w:r w:rsidR="006272F7" w:rsidRPr="00D60C73">
        <w:rPr>
          <w:rFonts w:eastAsiaTheme="minorHAnsi"/>
          <w:sz w:val="28"/>
          <w:szCs w:val="28"/>
          <w:lang w:eastAsia="en-US"/>
        </w:rPr>
        <w:t>для муниципальных районов (городских округов и муниципальных округов), уровень расчетной бюджетной обеспеченности которых превышает 1</w:t>
      </w:r>
      <w:r w:rsidRPr="00D60C73">
        <w:rPr>
          <w:rFonts w:eastAsiaTheme="minorHAnsi"/>
          <w:sz w:val="28"/>
          <w:szCs w:val="28"/>
          <w:lang w:eastAsia="en-US"/>
        </w:rPr>
        <w:t>.</w:t>
      </w:r>
      <w:r w:rsidR="006272F7" w:rsidRPr="00D60C73">
        <w:rPr>
          <w:rFonts w:eastAsiaTheme="minorHAnsi"/>
          <w:sz w:val="28"/>
          <w:szCs w:val="28"/>
          <w:lang w:eastAsia="en-US"/>
        </w:rPr>
        <w:t xml:space="preserve"> </w:t>
      </w:r>
    </w:p>
    <w:p w:rsidR="006272F7" w:rsidRPr="00D60C73" w:rsidRDefault="006272F7" w:rsidP="0019716C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rFonts w:eastAsiaTheme="minorHAnsi"/>
          <w:sz w:val="28"/>
          <w:szCs w:val="28"/>
          <w:lang w:eastAsia="en-US"/>
        </w:rPr>
        <w:t>Для городских и сельских поселений уровень софинансирования соответствует уровню бюджетной обеспеченности, определенному для муниципального района, в состав которого входит данное поселение.</w:t>
      </w:r>
    </w:p>
    <w:p w:rsidR="009E277E" w:rsidRPr="00D60C73" w:rsidRDefault="00562733" w:rsidP="0019716C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8</w:t>
      </w:r>
      <w:r w:rsidR="009E277E" w:rsidRPr="00D60C73">
        <w:rPr>
          <w:rFonts w:ascii="Times New Roman" w:hAnsi="Times New Roman" w:cs="Times New Roman"/>
          <w:sz w:val="28"/>
          <w:szCs w:val="28"/>
        </w:rPr>
        <w:t>.</w:t>
      </w:r>
      <w:r w:rsidR="00A0283D" w:rsidRPr="00D60C73">
        <w:rPr>
          <w:rFonts w:ascii="Times New Roman" w:hAnsi="Times New Roman" w:cs="Times New Roman"/>
          <w:sz w:val="28"/>
          <w:szCs w:val="28"/>
        </w:rPr>
        <w:t>2</w:t>
      </w:r>
      <w:r w:rsidR="009E277E" w:rsidRPr="00D60C73">
        <w:rPr>
          <w:rFonts w:ascii="Times New Roman" w:hAnsi="Times New Roman" w:cs="Times New Roman"/>
          <w:sz w:val="28"/>
          <w:szCs w:val="28"/>
        </w:rPr>
        <w:t>. Расчетный объем субсидии</w:t>
      </w:r>
      <w:r w:rsidRPr="00D60C73">
        <w:rPr>
          <w:rFonts w:ascii="Times New Roman" w:hAnsi="Times New Roman" w:cs="Times New Roman"/>
          <w:sz w:val="28"/>
          <w:szCs w:val="28"/>
        </w:rPr>
        <w:t>, предоставл</w:t>
      </w:r>
      <w:r w:rsidR="00087F56" w:rsidRPr="00D60C73">
        <w:rPr>
          <w:rFonts w:ascii="Times New Roman" w:hAnsi="Times New Roman" w:cs="Times New Roman"/>
          <w:sz w:val="28"/>
          <w:szCs w:val="28"/>
        </w:rPr>
        <w:t>енной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675613" w:rsidRPr="00D60C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75613" w:rsidRPr="00D60C73">
        <w:rPr>
          <w:rFonts w:ascii="Times New Roman" w:hAnsi="Times New Roman" w:cs="Times New Roman"/>
          <w:sz w:val="28"/>
          <w:szCs w:val="28"/>
        </w:rPr>
        <w:t xml:space="preserve">-му 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муниципальному образованию </w:t>
      </w:r>
      <w:r w:rsidRPr="00D60C73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Pr="00D60C73">
        <w:rPr>
          <w:rFonts w:ascii="Times New Roman" w:hAnsi="Times New Roman" w:cs="Times New Roman"/>
          <w:sz w:val="28"/>
          <w:szCs w:val="28"/>
        </w:rPr>
        <w:t xml:space="preserve">по </w:t>
      </w:r>
      <w:r w:rsidR="009E277E" w:rsidRPr="00D60C73">
        <w:rPr>
          <w:rFonts w:ascii="Times New Roman" w:hAnsi="Times New Roman" w:cs="Times New Roman"/>
          <w:sz w:val="28"/>
          <w:szCs w:val="28"/>
        </w:rPr>
        <w:lastRenderedPageBreak/>
        <w:t>государственн</w:t>
      </w:r>
      <w:r w:rsidRPr="00D60C73">
        <w:rPr>
          <w:rFonts w:ascii="Times New Roman" w:hAnsi="Times New Roman" w:cs="Times New Roman"/>
          <w:sz w:val="28"/>
          <w:szCs w:val="28"/>
        </w:rPr>
        <w:t>ой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Pr="00D60C73">
        <w:rPr>
          <w:rFonts w:ascii="Times New Roman" w:hAnsi="Times New Roman" w:cs="Times New Roman"/>
          <w:sz w:val="28"/>
          <w:szCs w:val="28"/>
        </w:rPr>
        <w:t>е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лучших сельских учреждений культуры </w:t>
      </w:r>
      <w:r w:rsidRPr="00D60C73">
        <w:rPr>
          <w:rFonts w:ascii="Times New Roman" w:hAnsi="Times New Roman" w:cs="Times New Roman"/>
          <w:sz w:val="28"/>
          <w:szCs w:val="28"/>
        </w:rPr>
        <w:t xml:space="preserve">(Sia) </w:t>
      </w:r>
      <w:r w:rsidR="009E277E" w:rsidRPr="00D60C73"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p w:rsidR="009E277E" w:rsidRPr="00D60C73" w:rsidRDefault="009E277E" w:rsidP="007C3B3B">
      <w:pPr>
        <w:pStyle w:val="ConsPlusNormal"/>
        <w:suppressAutoHyphens/>
        <w:spacing w:before="80" w:after="8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60C73">
        <w:rPr>
          <w:rFonts w:ascii="Times New Roman" w:hAnsi="Times New Roman" w:cs="Times New Roman"/>
          <w:sz w:val="28"/>
          <w:szCs w:val="28"/>
          <w:lang w:val="en-US"/>
        </w:rPr>
        <w:t>Sia = (V x Kai) x Y</w:t>
      </w:r>
      <w:r w:rsidR="00842CA1" w:rsidRPr="00D60C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0C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60C73">
        <w:rPr>
          <w:rFonts w:ascii="Times New Roman" w:hAnsi="Times New Roman" w:cs="Times New Roman"/>
          <w:sz w:val="28"/>
          <w:szCs w:val="28"/>
        </w:rPr>
        <w:t>где</w:t>
      </w:r>
      <w:r w:rsidRPr="00D60C7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V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AC4BE3" w:rsidRPr="00D60C73">
        <w:rPr>
          <w:rFonts w:ascii="Times New Roman" w:hAnsi="Times New Roman" w:cs="Times New Roman"/>
          <w:sz w:val="28"/>
          <w:szCs w:val="28"/>
        </w:rPr>
        <w:t>размер денежного поощрения лучшего сельского учреждения культуры, равный 100,0 тыс.</w:t>
      </w:r>
      <w:r w:rsidR="00562733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AC4BE3" w:rsidRPr="00D60C73">
        <w:rPr>
          <w:rFonts w:ascii="Times New Roman" w:hAnsi="Times New Roman" w:cs="Times New Roman"/>
          <w:sz w:val="28"/>
          <w:szCs w:val="28"/>
        </w:rPr>
        <w:t>рублей;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Kai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количество лучших сельских учреждений культуры, прошедших конкурсный отбор </w:t>
      </w:r>
      <w:r w:rsidR="00562733" w:rsidRPr="00D60C73">
        <w:rPr>
          <w:rFonts w:ascii="Times New Roman" w:hAnsi="Times New Roman" w:cs="Times New Roman"/>
          <w:sz w:val="28"/>
          <w:szCs w:val="28"/>
        </w:rPr>
        <w:t>в целях реализации мероприятий по</w:t>
      </w:r>
      <w:r w:rsidRPr="00D60C73">
        <w:rPr>
          <w:rFonts w:ascii="Times New Roman" w:hAnsi="Times New Roman" w:cs="Times New Roman"/>
          <w:sz w:val="28"/>
          <w:szCs w:val="28"/>
        </w:rPr>
        <w:t xml:space="preserve"> государственной поддержк</w:t>
      </w:r>
      <w:r w:rsidR="00562733" w:rsidRPr="00D60C73">
        <w:rPr>
          <w:rFonts w:ascii="Times New Roman" w:hAnsi="Times New Roman" w:cs="Times New Roman"/>
          <w:sz w:val="28"/>
          <w:szCs w:val="28"/>
        </w:rPr>
        <w:t>е</w:t>
      </w:r>
      <w:r w:rsidRPr="00D60C73">
        <w:rPr>
          <w:rFonts w:ascii="Times New Roman" w:hAnsi="Times New Roman" w:cs="Times New Roman"/>
          <w:sz w:val="28"/>
          <w:szCs w:val="28"/>
        </w:rPr>
        <w:t xml:space="preserve"> лучши</w:t>
      </w:r>
      <w:r w:rsidR="00562733" w:rsidRPr="00D60C73">
        <w:rPr>
          <w:rFonts w:ascii="Times New Roman" w:hAnsi="Times New Roman" w:cs="Times New Roman"/>
          <w:sz w:val="28"/>
          <w:szCs w:val="28"/>
        </w:rPr>
        <w:t>х</w:t>
      </w:r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562733" w:rsidRPr="00D60C73">
        <w:rPr>
          <w:rFonts w:ascii="Times New Roman" w:hAnsi="Times New Roman" w:cs="Times New Roman"/>
          <w:sz w:val="28"/>
          <w:szCs w:val="28"/>
        </w:rPr>
        <w:t>сельских</w:t>
      </w:r>
      <w:r w:rsidRPr="00D60C7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62733" w:rsidRPr="00D60C73">
        <w:rPr>
          <w:rFonts w:ascii="Times New Roman" w:hAnsi="Times New Roman" w:cs="Times New Roman"/>
          <w:sz w:val="28"/>
          <w:szCs w:val="28"/>
        </w:rPr>
        <w:t>й</w:t>
      </w:r>
      <w:r w:rsidRPr="00D60C73">
        <w:rPr>
          <w:rFonts w:ascii="Times New Roman" w:hAnsi="Times New Roman" w:cs="Times New Roman"/>
          <w:sz w:val="28"/>
          <w:szCs w:val="28"/>
        </w:rPr>
        <w:t xml:space="preserve"> культуры и </w:t>
      </w:r>
      <w:r w:rsidR="00F05E53" w:rsidRPr="00D60C73">
        <w:rPr>
          <w:rFonts w:ascii="Times New Roman" w:hAnsi="Times New Roman" w:cs="Times New Roman"/>
          <w:sz w:val="28"/>
          <w:szCs w:val="28"/>
        </w:rPr>
        <w:t>государственной поддержке лучших работников сельских учреждений культуры</w:t>
      </w:r>
      <w:r w:rsidRPr="00D60C73">
        <w:rPr>
          <w:rFonts w:ascii="Times New Roman" w:hAnsi="Times New Roman" w:cs="Times New Roman"/>
          <w:sz w:val="28"/>
          <w:szCs w:val="28"/>
        </w:rPr>
        <w:t xml:space="preserve"> в i-м муниципальном образовании;</w:t>
      </w:r>
    </w:p>
    <w:p w:rsidR="00D60C73" w:rsidRPr="00D60C73" w:rsidRDefault="009E277E" w:rsidP="00D60C73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Y</w:t>
      </w:r>
      <w:r w:rsidR="00842CA1" w:rsidRPr="00D60C73">
        <w:rPr>
          <w:rFonts w:ascii="Times New Roman" w:hAnsi="Times New Roman" w:cs="Times New Roman"/>
          <w:sz w:val="28"/>
          <w:szCs w:val="28"/>
        </w:rPr>
        <w:t>i</w:t>
      </w:r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F85A36" w:rsidRPr="00D60C73">
        <w:rPr>
          <w:rFonts w:ascii="Times New Roman" w:hAnsi="Times New Roman" w:cs="Times New Roman"/>
          <w:sz w:val="28"/>
          <w:szCs w:val="28"/>
        </w:rPr>
        <w:t xml:space="preserve">уровень софинансирования Кировской областью объема расходного обязательства </w:t>
      </w:r>
      <w:r w:rsidR="00F05E53" w:rsidRPr="00D60C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5E53" w:rsidRPr="00D60C73">
        <w:rPr>
          <w:rFonts w:ascii="Times New Roman" w:hAnsi="Times New Roman" w:cs="Times New Roman"/>
          <w:sz w:val="28"/>
          <w:szCs w:val="28"/>
        </w:rPr>
        <w:t xml:space="preserve">-го </w:t>
      </w:r>
      <w:r w:rsidR="00F85A36" w:rsidRPr="00D60C7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60C73" w:rsidRPr="00D60C73">
        <w:rPr>
          <w:rFonts w:ascii="Times New Roman" w:hAnsi="Times New Roman" w:cs="Times New Roman"/>
          <w:sz w:val="28"/>
          <w:szCs w:val="28"/>
        </w:rPr>
        <w:t>, составляющий:</w:t>
      </w:r>
    </w:p>
    <w:p w:rsidR="00D60C73" w:rsidRPr="00D60C73" w:rsidRDefault="00D60C73" w:rsidP="00D60C73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rFonts w:eastAsiaTheme="minorHAnsi"/>
          <w:sz w:val="28"/>
          <w:szCs w:val="28"/>
          <w:lang w:eastAsia="en-US"/>
        </w:rPr>
        <w:t xml:space="preserve">99% </w:t>
      </w:r>
      <w:r w:rsidRPr="00D60C73">
        <w:rPr>
          <w:sz w:val="28"/>
          <w:szCs w:val="28"/>
        </w:rPr>
        <w:t xml:space="preserve">‒ </w:t>
      </w:r>
      <w:r w:rsidRPr="00D60C73">
        <w:rPr>
          <w:rFonts w:eastAsiaTheme="minorHAnsi"/>
          <w:sz w:val="28"/>
          <w:szCs w:val="28"/>
          <w:lang w:eastAsia="en-US"/>
        </w:rPr>
        <w:t>для муниципальных районов (городских округов и муниципальных округов), уровень расчетной бюджетной обеспеченности которых не превышает 1;</w:t>
      </w:r>
    </w:p>
    <w:p w:rsidR="00D60C73" w:rsidRPr="00D60C73" w:rsidRDefault="00D60C73" w:rsidP="00D60C73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rFonts w:eastAsiaTheme="minorHAnsi"/>
          <w:sz w:val="28"/>
          <w:szCs w:val="28"/>
          <w:lang w:eastAsia="en-US"/>
        </w:rPr>
        <w:t xml:space="preserve">95% </w:t>
      </w:r>
      <w:r w:rsidRPr="00D60C73">
        <w:rPr>
          <w:sz w:val="28"/>
          <w:szCs w:val="28"/>
        </w:rPr>
        <w:t>‒</w:t>
      </w:r>
      <w:r w:rsidRPr="00D60C73">
        <w:rPr>
          <w:rFonts w:eastAsiaTheme="minorHAnsi"/>
          <w:sz w:val="28"/>
          <w:szCs w:val="28"/>
          <w:lang w:eastAsia="en-US"/>
        </w:rPr>
        <w:t xml:space="preserve"> для муниципальных районов (городских округов и муниципальных округов), уровень расчетной бюджетной обеспеченности которых превышает 1. </w:t>
      </w:r>
    </w:p>
    <w:p w:rsidR="000D4541" w:rsidRPr="00D60C73" w:rsidRDefault="000D4541" w:rsidP="00D60C73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0C73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городских и сельских поселений уровень софинансирования соответствует уровню бюджетной обеспеченности, определенному для муниципального района, в состав которого входит данное поселение.</w:t>
      </w:r>
    </w:p>
    <w:p w:rsidR="009E277E" w:rsidRPr="00D60C73" w:rsidRDefault="00F05E53" w:rsidP="000D454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8</w:t>
      </w:r>
      <w:r w:rsidR="009E277E" w:rsidRPr="00D60C73">
        <w:rPr>
          <w:rFonts w:ascii="Times New Roman" w:hAnsi="Times New Roman" w:cs="Times New Roman"/>
          <w:sz w:val="28"/>
          <w:szCs w:val="28"/>
        </w:rPr>
        <w:t>.</w:t>
      </w:r>
      <w:r w:rsidR="00A0283D" w:rsidRPr="00D60C73">
        <w:rPr>
          <w:rFonts w:ascii="Times New Roman" w:hAnsi="Times New Roman" w:cs="Times New Roman"/>
          <w:sz w:val="28"/>
          <w:szCs w:val="28"/>
        </w:rPr>
        <w:t>3</w:t>
      </w:r>
      <w:r w:rsidR="009E277E" w:rsidRPr="00D60C73">
        <w:rPr>
          <w:rFonts w:ascii="Times New Roman" w:hAnsi="Times New Roman" w:cs="Times New Roman"/>
          <w:sz w:val="28"/>
          <w:szCs w:val="28"/>
        </w:rPr>
        <w:t>. Расчетный объем субсидии</w:t>
      </w:r>
      <w:r w:rsidRPr="00D60C73">
        <w:rPr>
          <w:rFonts w:ascii="Times New Roman" w:hAnsi="Times New Roman" w:cs="Times New Roman"/>
          <w:sz w:val="28"/>
          <w:szCs w:val="28"/>
        </w:rPr>
        <w:t>, предоставленной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 </w:t>
      </w:r>
      <w:r w:rsidR="00F85A36" w:rsidRPr="00D60C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5A36" w:rsidRPr="00D60C73">
        <w:rPr>
          <w:rFonts w:ascii="Times New Roman" w:hAnsi="Times New Roman" w:cs="Times New Roman"/>
          <w:sz w:val="28"/>
          <w:szCs w:val="28"/>
        </w:rPr>
        <w:t xml:space="preserve">-му 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муниципальному образованию </w:t>
      </w:r>
      <w:r w:rsidR="00E86D7D" w:rsidRPr="00D60C73">
        <w:rPr>
          <w:rFonts w:ascii="Times New Roman" w:hAnsi="Times New Roman" w:cs="Times New Roman"/>
          <w:sz w:val="28"/>
          <w:szCs w:val="28"/>
        </w:rPr>
        <w:t>в целях реализации мероприятий по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86D7D" w:rsidRPr="00D60C73">
        <w:rPr>
          <w:rFonts w:ascii="Times New Roman" w:hAnsi="Times New Roman" w:cs="Times New Roman"/>
          <w:sz w:val="28"/>
          <w:szCs w:val="28"/>
        </w:rPr>
        <w:t>ой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E86D7D" w:rsidRPr="00D60C73">
        <w:rPr>
          <w:rFonts w:ascii="Times New Roman" w:hAnsi="Times New Roman" w:cs="Times New Roman"/>
          <w:sz w:val="28"/>
          <w:szCs w:val="28"/>
        </w:rPr>
        <w:t>е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лучших работников сельских учреждений культуры </w:t>
      </w:r>
      <w:r w:rsidRPr="00D60C73">
        <w:rPr>
          <w:rFonts w:ascii="Times New Roman" w:hAnsi="Times New Roman" w:cs="Times New Roman"/>
          <w:sz w:val="28"/>
          <w:szCs w:val="28"/>
        </w:rPr>
        <w:t>(Sib)</w:t>
      </w:r>
      <w:r w:rsidR="00E86D7D" w:rsidRPr="00D60C73">
        <w:rPr>
          <w:rFonts w:ascii="Times New Roman" w:hAnsi="Times New Roman" w:cs="Times New Roman"/>
          <w:sz w:val="28"/>
          <w:szCs w:val="28"/>
        </w:rPr>
        <w:t>,</w:t>
      </w:r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9E277E" w:rsidRPr="00D60C73"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p w:rsidR="009E277E" w:rsidRPr="00D60C73" w:rsidRDefault="009A35B8" w:rsidP="004614F8">
      <w:pPr>
        <w:pStyle w:val="ConsPlusNormal"/>
        <w:suppressAutoHyphens/>
        <w:spacing w:before="120"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Sib = (W x Kbi) x Y</w:t>
      </w:r>
      <w:r w:rsidR="000D4541" w:rsidRPr="00D60C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E277E" w:rsidRPr="00D60C73">
        <w:rPr>
          <w:rFonts w:ascii="Times New Roman" w:hAnsi="Times New Roman" w:cs="Times New Roman"/>
          <w:sz w:val="28"/>
          <w:szCs w:val="28"/>
        </w:rPr>
        <w:t>, где:</w:t>
      </w:r>
    </w:p>
    <w:p w:rsidR="00F85A36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W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AC4BE3" w:rsidRPr="00D60C73">
        <w:rPr>
          <w:rFonts w:ascii="Times New Roman" w:hAnsi="Times New Roman" w:cs="Times New Roman"/>
          <w:sz w:val="28"/>
          <w:szCs w:val="28"/>
        </w:rPr>
        <w:t>размер денежного поощрения лучшего работника сельского учреждения культуры, равный 50,0 тыс. рублей</w:t>
      </w:r>
      <w:r w:rsidR="00F85A36" w:rsidRPr="00D60C73">
        <w:rPr>
          <w:rFonts w:ascii="Times New Roman" w:hAnsi="Times New Roman" w:cs="Times New Roman"/>
          <w:sz w:val="28"/>
          <w:szCs w:val="28"/>
        </w:rPr>
        <w:t>;</w:t>
      </w:r>
    </w:p>
    <w:p w:rsidR="009E277E" w:rsidRPr="00D60C73" w:rsidRDefault="009E277E" w:rsidP="007C3B3B">
      <w:pPr>
        <w:pStyle w:val="ConsPlusNormal"/>
        <w:suppressAutoHyphens/>
        <w:spacing w:line="36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Kbi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F85A36" w:rsidRPr="00D60C73">
        <w:rPr>
          <w:rFonts w:ascii="Times New Roman" w:hAnsi="Times New Roman" w:cs="Times New Roman"/>
          <w:sz w:val="28"/>
          <w:szCs w:val="28"/>
        </w:rPr>
        <w:t xml:space="preserve">количество лучших работников сельских учреждений культуры, </w:t>
      </w:r>
      <w:r w:rsidR="00F85A36" w:rsidRPr="00D60C73">
        <w:rPr>
          <w:rFonts w:ascii="Times New Roman" w:hAnsi="Times New Roman" w:cs="Times New Roman"/>
          <w:sz w:val="28"/>
          <w:szCs w:val="28"/>
        </w:rPr>
        <w:lastRenderedPageBreak/>
        <w:t xml:space="preserve">прошедших конкурсный отбор </w:t>
      </w:r>
      <w:r w:rsidR="00F05E53" w:rsidRPr="00D60C73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</w:t>
      </w:r>
      <w:r w:rsidR="00F85A36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F05E53" w:rsidRPr="00D60C73">
        <w:rPr>
          <w:rFonts w:ascii="Times New Roman" w:hAnsi="Times New Roman" w:cs="Times New Roman"/>
          <w:sz w:val="28"/>
          <w:szCs w:val="28"/>
        </w:rPr>
        <w:t xml:space="preserve">по </w:t>
      </w:r>
      <w:r w:rsidR="00F85A36" w:rsidRPr="00D60C73">
        <w:rPr>
          <w:rFonts w:ascii="Times New Roman" w:hAnsi="Times New Roman" w:cs="Times New Roman"/>
          <w:sz w:val="28"/>
          <w:szCs w:val="28"/>
        </w:rPr>
        <w:t>оказани</w:t>
      </w:r>
      <w:r w:rsidR="00F05E53" w:rsidRPr="00D60C73">
        <w:rPr>
          <w:rFonts w:ascii="Times New Roman" w:hAnsi="Times New Roman" w:cs="Times New Roman"/>
          <w:sz w:val="28"/>
          <w:szCs w:val="28"/>
        </w:rPr>
        <w:t>ю</w:t>
      </w:r>
      <w:r w:rsidR="00F85A36" w:rsidRPr="00D60C73">
        <w:rPr>
          <w:rFonts w:ascii="Times New Roman" w:hAnsi="Times New Roman" w:cs="Times New Roman"/>
          <w:sz w:val="28"/>
          <w:szCs w:val="28"/>
        </w:rPr>
        <w:t xml:space="preserve"> государственной поддержки лучшим работникам муниципальных учреждений культуры, находящимся на территории сельских поселений Кировской области, в i-м муниципальном образовании;</w:t>
      </w:r>
    </w:p>
    <w:p w:rsidR="00D60C73" w:rsidRPr="00D60C73" w:rsidRDefault="000D4541" w:rsidP="007C3B3B">
      <w:pPr>
        <w:pStyle w:val="ConsPlusNormal"/>
        <w:suppressAutoHyphens/>
        <w:spacing w:line="36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Yi ‒ уровень софинансирования Кировской областью объема расходного обязательства муниципального образования</w:t>
      </w:r>
      <w:r w:rsidR="00D60C73" w:rsidRPr="00D60C73">
        <w:rPr>
          <w:rFonts w:ascii="Times New Roman" w:hAnsi="Times New Roman" w:cs="Times New Roman"/>
          <w:sz w:val="28"/>
          <w:szCs w:val="28"/>
        </w:rPr>
        <w:t>, составляющий:</w:t>
      </w:r>
    </w:p>
    <w:p w:rsidR="00D60C73" w:rsidRPr="00D60C73" w:rsidRDefault="00D60C73" w:rsidP="007C3B3B">
      <w:pPr>
        <w:autoSpaceDE w:val="0"/>
        <w:autoSpaceDN w:val="0"/>
        <w:adjustRightInd w:val="0"/>
        <w:spacing w:line="36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rFonts w:eastAsiaTheme="minorHAnsi"/>
          <w:sz w:val="28"/>
          <w:szCs w:val="28"/>
          <w:lang w:eastAsia="en-US"/>
        </w:rPr>
        <w:t xml:space="preserve">99% </w:t>
      </w:r>
      <w:r w:rsidRPr="00D60C73">
        <w:rPr>
          <w:sz w:val="28"/>
          <w:szCs w:val="28"/>
        </w:rPr>
        <w:t xml:space="preserve">‒ </w:t>
      </w:r>
      <w:r w:rsidRPr="00D60C73">
        <w:rPr>
          <w:rFonts w:eastAsiaTheme="minorHAnsi"/>
          <w:sz w:val="28"/>
          <w:szCs w:val="28"/>
          <w:lang w:eastAsia="en-US"/>
        </w:rPr>
        <w:t>для муниципальных районов (городских округов и муниципальных округов), уровень расчетной бюджетной обеспеченности которых не превышает 1;</w:t>
      </w:r>
    </w:p>
    <w:p w:rsidR="00D60C73" w:rsidRPr="00D60C73" w:rsidRDefault="00D60C73" w:rsidP="007C3B3B">
      <w:pPr>
        <w:autoSpaceDE w:val="0"/>
        <w:autoSpaceDN w:val="0"/>
        <w:adjustRightInd w:val="0"/>
        <w:spacing w:line="36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rFonts w:eastAsiaTheme="minorHAnsi"/>
          <w:sz w:val="28"/>
          <w:szCs w:val="28"/>
          <w:lang w:eastAsia="en-US"/>
        </w:rPr>
        <w:t xml:space="preserve">95% </w:t>
      </w:r>
      <w:r w:rsidRPr="00D60C73">
        <w:rPr>
          <w:sz w:val="28"/>
          <w:szCs w:val="28"/>
        </w:rPr>
        <w:t>‒</w:t>
      </w:r>
      <w:r w:rsidRPr="00D60C73">
        <w:rPr>
          <w:rFonts w:eastAsiaTheme="minorHAnsi"/>
          <w:sz w:val="28"/>
          <w:szCs w:val="28"/>
          <w:lang w:eastAsia="en-US"/>
        </w:rPr>
        <w:t xml:space="preserve"> для муниципальных районов (городских округов и муниципальных округов), уровень расчетной бюджетной обеспеченности которых превышает 1. </w:t>
      </w:r>
    </w:p>
    <w:p w:rsidR="000D4541" w:rsidRPr="00D60C73" w:rsidRDefault="000D4541" w:rsidP="007C3B3B">
      <w:pPr>
        <w:pStyle w:val="ConsPlusNormal"/>
        <w:suppressAutoHyphens/>
        <w:spacing w:line="362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0C73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городских и сельских поселений уровень софинансирования соответствует уровню бюджетной обеспеченности, определенному для муниципального района, в состав которого входит данное поселение.</w:t>
      </w:r>
    </w:p>
    <w:p w:rsidR="009E277E" w:rsidRPr="00D60C73" w:rsidRDefault="00F05E53" w:rsidP="007C3B3B">
      <w:pPr>
        <w:pStyle w:val="ConsPlusNormal"/>
        <w:suppressAutoHyphens/>
        <w:spacing w:line="36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8</w:t>
      </w:r>
      <w:r w:rsidR="009E277E" w:rsidRPr="00D60C73">
        <w:rPr>
          <w:rFonts w:ascii="Times New Roman" w:hAnsi="Times New Roman" w:cs="Times New Roman"/>
          <w:sz w:val="28"/>
          <w:szCs w:val="28"/>
        </w:rPr>
        <w:t>.</w:t>
      </w:r>
      <w:r w:rsidR="00A0283D" w:rsidRPr="00D60C73">
        <w:rPr>
          <w:rFonts w:ascii="Times New Roman" w:hAnsi="Times New Roman" w:cs="Times New Roman"/>
          <w:sz w:val="28"/>
          <w:szCs w:val="28"/>
        </w:rPr>
        <w:t>4</w:t>
      </w:r>
      <w:r w:rsidR="009E277E" w:rsidRPr="00D60C73">
        <w:rPr>
          <w:rFonts w:ascii="Times New Roman" w:hAnsi="Times New Roman" w:cs="Times New Roman"/>
          <w:sz w:val="28"/>
          <w:szCs w:val="28"/>
        </w:rPr>
        <w:t>. Расчетный объем субсидии</w:t>
      </w:r>
      <w:r w:rsidRPr="00D60C73">
        <w:rPr>
          <w:rFonts w:ascii="Times New Roman" w:hAnsi="Times New Roman" w:cs="Times New Roman"/>
          <w:sz w:val="28"/>
          <w:szCs w:val="28"/>
        </w:rPr>
        <w:t>, предоставленной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F85A36" w:rsidRPr="00D60C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85A36" w:rsidRPr="00D60C73">
        <w:rPr>
          <w:rFonts w:ascii="Times New Roman" w:hAnsi="Times New Roman" w:cs="Times New Roman"/>
          <w:sz w:val="28"/>
          <w:szCs w:val="28"/>
        </w:rPr>
        <w:t xml:space="preserve">-му 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муниципальному образованию </w:t>
      </w:r>
      <w:r w:rsidRPr="00D60C73">
        <w:rPr>
          <w:rFonts w:ascii="Times New Roman" w:hAnsi="Times New Roman" w:cs="Times New Roman"/>
          <w:sz w:val="28"/>
          <w:szCs w:val="28"/>
        </w:rPr>
        <w:t>в целях реализации мероприятий по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D60C73">
        <w:rPr>
          <w:rFonts w:ascii="Times New Roman" w:hAnsi="Times New Roman" w:cs="Times New Roman"/>
          <w:sz w:val="28"/>
          <w:szCs w:val="28"/>
        </w:rPr>
        <w:t>ю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учреждений культуры специализированным автотранспортом </w:t>
      </w:r>
      <w:r w:rsidRPr="00D60C73">
        <w:rPr>
          <w:rFonts w:ascii="Times New Roman" w:hAnsi="Times New Roman" w:cs="Times New Roman"/>
          <w:sz w:val="28"/>
          <w:szCs w:val="28"/>
        </w:rPr>
        <w:t>(Sit)</w:t>
      </w:r>
      <w:r w:rsidR="00E86D7D" w:rsidRPr="00D60C73">
        <w:rPr>
          <w:rFonts w:ascii="Times New Roman" w:hAnsi="Times New Roman" w:cs="Times New Roman"/>
          <w:sz w:val="28"/>
          <w:szCs w:val="28"/>
        </w:rPr>
        <w:t>,</w:t>
      </w:r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9E277E" w:rsidRPr="00D60C73"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p w:rsidR="009E277E" w:rsidRPr="00D60C73" w:rsidRDefault="009E277E" w:rsidP="004614F8">
      <w:pPr>
        <w:pStyle w:val="ConsPlusNormal"/>
        <w:suppressAutoHyphens/>
        <w:spacing w:before="120"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60C73">
        <w:rPr>
          <w:rFonts w:ascii="Times New Roman" w:hAnsi="Times New Roman" w:cs="Times New Roman"/>
          <w:sz w:val="28"/>
          <w:szCs w:val="28"/>
          <w:lang w:val="en-US"/>
        </w:rPr>
        <w:t>Sit = (M / T) x Y</w:t>
      </w:r>
      <w:r w:rsidR="000D4541" w:rsidRPr="00D60C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0C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60C73">
        <w:rPr>
          <w:rFonts w:ascii="Times New Roman" w:hAnsi="Times New Roman" w:cs="Times New Roman"/>
          <w:sz w:val="28"/>
          <w:szCs w:val="28"/>
        </w:rPr>
        <w:t>где</w:t>
      </w:r>
      <w:r w:rsidRPr="00D60C7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C3433" w:rsidRPr="00D60C73" w:rsidRDefault="009E277E" w:rsidP="007C3B3B">
      <w:pPr>
        <w:autoSpaceDE w:val="0"/>
        <w:autoSpaceDN w:val="0"/>
        <w:adjustRightInd w:val="0"/>
        <w:spacing w:line="36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sz w:val="28"/>
          <w:szCs w:val="28"/>
        </w:rPr>
        <w:t xml:space="preserve">M </w:t>
      </w:r>
      <w:r w:rsidR="0004248A" w:rsidRPr="00D60C73">
        <w:rPr>
          <w:sz w:val="28"/>
          <w:szCs w:val="28"/>
        </w:rPr>
        <w:t>‒</w:t>
      </w:r>
      <w:r w:rsidRPr="00D60C73">
        <w:rPr>
          <w:sz w:val="28"/>
          <w:szCs w:val="28"/>
        </w:rPr>
        <w:t xml:space="preserve"> </w:t>
      </w:r>
      <w:r w:rsidR="009C3433" w:rsidRPr="00D60C73">
        <w:rPr>
          <w:rFonts w:eastAsiaTheme="minorHAnsi"/>
          <w:sz w:val="28"/>
          <w:szCs w:val="28"/>
          <w:lang w:eastAsia="en-US"/>
        </w:rPr>
        <w:t>расчетный объем расходных обязательств муниципальных образований по обеспечению учреждений культуры специализированным автотранспортом, определенный</w:t>
      </w:r>
      <w:r w:rsidR="00F05E53" w:rsidRPr="00D60C73">
        <w:rPr>
          <w:rFonts w:eastAsiaTheme="minorHAnsi"/>
          <w:sz w:val="28"/>
          <w:szCs w:val="28"/>
          <w:lang w:eastAsia="en-US"/>
        </w:rPr>
        <w:t xml:space="preserve"> </w:t>
      </w:r>
      <w:r w:rsidR="009C3433" w:rsidRPr="00D60C73">
        <w:rPr>
          <w:rFonts w:eastAsiaTheme="minorHAnsi"/>
          <w:sz w:val="28"/>
          <w:szCs w:val="28"/>
          <w:lang w:eastAsia="en-US"/>
        </w:rPr>
        <w:t>в соответствии с соглашением о предоставлении субсидии из федерального бюджета бюджету субъекта Российской Федерации на поддержку отрасли культуры;</w:t>
      </w:r>
    </w:p>
    <w:p w:rsidR="009E277E" w:rsidRPr="00D60C73" w:rsidRDefault="009E277E" w:rsidP="007C3B3B">
      <w:pPr>
        <w:pStyle w:val="ConsPlusNormal"/>
        <w:suppressAutoHyphens/>
        <w:spacing w:line="36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T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количество муниципальных образований </w:t>
      </w:r>
      <w:r w:rsidR="009A35B8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учредителей учреждений культуры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победителей конкурсного отбора по обеспечению учреждений культуры специализированным автотранспортом;</w:t>
      </w:r>
    </w:p>
    <w:p w:rsidR="00D60C73" w:rsidRPr="00D60C73" w:rsidRDefault="000D4541" w:rsidP="00D60C73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Yi ‒ уровень софинансирования Кировской областью объема </w:t>
      </w:r>
      <w:r w:rsidRPr="00D60C73">
        <w:rPr>
          <w:rFonts w:ascii="Times New Roman" w:hAnsi="Times New Roman" w:cs="Times New Roman"/>
          <w:sz w:val="28"/>
          <w:szCs w:val="28"/>
        </w:rPr>
        <w:lastRenderedPageBreak/>
        <w:t>расходного обязательства муниципального образования</w:t>
      </w:r>
      <w:r w:rsidR="00D60C73" w:rsidRPr="00D60C73">
        <w:rPr>
          <w:rFonts w:ascii="Times New Roman" w:hAnsi="Times New Roman" w:cs="Times New Roman"/>
          <w:sz w:val="28"/>
          <w:szCs w:val="28"/>
        </w:rPr>
        <w:t>, составляющий:</w:t>
      </w:r>
    </w:p>
    <w:p w:rsidR="00D60C73" w:rsidRPr="00D60C73" w:rsidRDefault="00D60C73" w:rsidP="00D60C73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rFonts w:eastAsiaTheme="minorHAnsi"/>
          <w:sz w:val="28"/>
          <w:szCs w:val="28"/>
          <w:lang w:eastAsia="en-US"/>
        </w:rPr>
        <w:t xml:space="preserve">99% </w:t>
      </w:r>
      <w:r w:rsidRPr="00D60C73">
        <w:rPr>
          <w:sz w:val="28"/>
          <w:szCs w:val="28"/>
        </w:rPr>
        <w:t xml:space="preserve">‒ </w:t>
      </w:r>
      <w:r w:rsidRPr="00D60C73">
        <w:rPr>
          <w:rFonts w:eastAsiaTheme="minorHAnsi"/>
          <w:sz w:val="28"/>
          <w:szCs w:val="28"/>
          <w:lang w:eastAsia="en-US"/>
        </w:rPr>
        <w:t>для муниципальных районов (городских округов и муниципальных округов), уровень расчетной бюджетной обеспеченности которых не превышает 1;</w:t>
      </w:r>
    </w:p>
    <w:p w:rsidR="00D60C73" w:rsidRPr="00D60C73" w:rsidRDefault="00D60C73" w:rsidP="00D60C73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rFonts w:eastAsiaTheme="minorHAnsi"/>
          <w:sz w:val="28"/>
          <w:szCs w:val="28"/>
          <w:lang w:eastAsia="en-US"/>
        </w:rPr>
        <w:t xml:space="preserve">95% </w:t>
      </w:r>
      <w:r w:rsidRPr="00D60C73">
        <w:rPr>
          <w:sz w:val="28"/>
          <w:szCs w:val="28"/>
        </w:rPr>
        <w:t>‒</w:t>
      </w:r>
      <w:r w:rsidRPr="00D60C73">
        <w:rPr>
          <w:rFonts w:eastAsiaTheme="minorHAnsi"/>
          <w:sz w:val="28"/>
          <w:szCs w:val="28"/>
          <w:lang w:eastAsia="en-US"/>
        </w:rPr>
        <w:t xml:space="preserve"> для муниципальных районов (городских округов и муниципальных округов), уровень расчетной бюджетной обес</w:t>
      </w:r>
      <w:r w:rsidR="009765F9">
        <w:rPr>
          <w:rFonts w:eastAsiaTheme="minorHAnsi"/>
          <w:sz w:val="28"/>
          <w:szCs w:val="28"/>
          <w:lang w:eastAsia="en-US"/>
        </w:rPr>
        <w:t>печенности которых превышает 1.</w:t>
      </w:r>
    </w:p>
    <w:p w:rsidR="000D4541" w:rsidRPr="00D60C73" w:rsidRDefault="000D4541" w:rsidP="000D454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rFonts w:eastAsiaTheme="minorHAnsi"/>
          <w:sz w:val="28"/>
          <w:szCs w:val="28"/>
          <w:lang w:eastAsia="en-US"/>
        </w:rPr>
        <w:t>Для городских и сельских поселений уровень софинансирования соответствует уровню бюджетной обеспеченности, определенному для муниципального района, в состав которого входит данное поселение.</w:t>
      </w:r>
    </w:p>
    <w:p w:rsidR="009E277E" w:rsidRPr="00D60C73" w:rsidRDefault="00F05E53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8</w:t>
      </w:r>
      <w:r w:rsidR="009E277E" w:rsidRPr="00D60C73">
        <w:rPr>
          <w:rFonts w:ascii="Times New Roman" w:hAnsi="Times New Roman" w:cs="Times New Roman"/>
          <w:sz w:val="28"/>
          <w:szCs w:val="28"/>
        </w:rPr>
        <w:t>.</w:t>
      </w:r>
      <w:r w:rsidR="00A0283D" w:rsidRPr="00D60C73">
        <w:rPr>
          <w:rFonts w:ascii="Times New Roman" w:hAnsi="Times New Roman" w:cs="Times New Roman"/>
          <w:sz w:val="28"/>
          <w:szCs w:val="28"/>
        </w:rPr>
        <w:t>5</w:t>
      </w:r>
      <w:r w:rsidR="009E277E" w:rsidRPr="00D60C73">
        <w:rPr>
          <w:rFonts w:ascii="Times New Roman" w:hAnsi="Times New Roman" w:cs="Times New Roman"/>
          <w:sz w:val="28"/>
          <w:szCs w:val="28"/>
        </w:rPr>
        <w:t>. Расчетный объем субсидии</w:t>
      </w:r>
      <w:r w:rsidRPr="00D60C73">
        <w:rPr>
          <w:rFonts w:ascii="Times New Roman" w:hAnsi="Times New Roman" w:cs="Times New Roman"/>
          <w:sz w:val="28"/>
          <w:szCs w:val="28"/>
        </w:rPr>
        <w:t>, предоставленной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86507B" w:rsidRPr="00D60C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6507B" w:rsidRPr="00D60C73">
        <w:rPr>
          <w:rFonts w:ascii="Times New Roman" w:hAnsi="Times New Roman" w:cs="Times New Roman"/>
          <w:sz w:val="28"/>
          <w:szCs w:val="28"/>
        </w:rPr>
        <w:t>-му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</w:t>
      </w:r>
      <w:r w:rsidRPr="00D60C73">
        <w:rPr>
          <w:rFonts w:ascii="Times New Roman" w:hAnsi="Times New Roman" w:cs="Times New Roman"/>
          <w:sz w:val="28"/>
          <w:szCs w:val="28"/>
        </w:rPr>
        <w:t>в целях реализации мероприятий по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Pr="00D60C73">
        <w:rPr>
          <w:rFonts w:ascii="Times New Roman" w:hAnsi="Times New Roman" w:cs="Times New Roman"/>
          <w:sz w:val="28"/>
          <w:szCs w:val="28"/>
        </w:rPr>
        <w:t>ю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и модернизаци</w:t>
      </w:r>
      <w:r w:rsidRPr="00D60C73">
        <w:rPr>
          <w:rFonts w:ascii="Times New Roman" w:hAnsi="Times New Roman" w:cs="Times New Roman"/>
          <w:sz w:val="28"/>
          <w:szCs w:val="28"/>
        </w:rPr>
        <w:t>и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учреждений культурно-досугового типа в сельской местности</w:t>
      </w:r>
      <w:r w:rsidRPr="00D60C73">
        <w:rPr>
          <w:rFonts w:ascii="Times New Roman" w:hAnsi="Times New Roman" w:cs="Times New Roman"/>
          <w:sz w:val="28"/>
          <w:szCs w:val="28"/>
        </w:rPr>
        <w:t xml:space="preserve"> (Sir)</w:t>
      </w:r>
      <w:r w:rsidR="009E277E" w:rsidRPr="00D60C73">
        <w:rPr>
          <w:rFonts w:ascii="Times New Roman" w:hAnsi="Times New Roman" w:cs="Times New Roman"/>
          <w:sz w:val="28"/>
          <w:szCs w:val="28"/>
        </w:rPr>
        <w:t>, определяется по следующей формуле:</w:t>
      </w:r>
    </w:p>
    <w:p w:rsidR="009E277E" w:rsidRPr="00D60C73" w:rsidRDefault="009E277E" w:rsidP="004614F8">
      <w:pPr>
        <w:pStyle w:val="ConsPlusNormal"/>
        <w:suppressAutoHyphens/>
        <w:spacing w:before="120"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60C73">
        <w:rPr>
          <w:rFonts w:ascii="Times New Roman" w:hAnsi="Times New Roman" w:cs="Times New Roman"/>
          <w:sz w:val="28"/>
          <w:szCs w:val="28"/>
          <w:lang w:val="en-US"/>
        </w:rPr>
        <w:t>Sir = Fi x Y</w:t>
      </w:r>
      <w:r w:rsidR="000D4541" w:rsidRPr="00D60C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0C7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60C73">
        <w:rPr>
          <w:rFonts w:ascii="Times New Roman" w:hAnsi="Times New Roman" w:cs="Times New Roman"/>
          <w:sz w:val="28"/>
          <w:szCs w:val="28"/>
        </w:rPr>
        <w:t>где</w:t>
      </w:r>
      <w:r w:rsidRPr="00D60C7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6507B" w:rsidRPr="00D60C73" w:rsidRDefault="0086507B" w:rsidP="009C343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sz w:val="28"/>
          <w:szCs w:val="28"/>
        </w:rPr>
        <w:t xml:space="preserve">Fi </w:t>
      </w:r>
      <w:r w:rsidR="009A35B8" w:rsidRPr="00D60C73">
        <w:rPr>
          <w:sz w:val="28"/>
          <w:szCs w:val="28"/>
        </w:rPr>
        <w:t xml:space="preserve"> </w:t>
      </w:r>
      <w:r w:rsidR="0004248A" w:rsidRPr="00D60C73">
        <w:rPr>
          <w:sz w:val="28"/>
          <w:szCs w:val="28"/>
        </w:rPr>
        <w:t>‒</w:t>
      </w:r>
      <w:r w:rsidRPr="00D60C73">
        <w:rPr>
          <w:sz w:val="28"/>
          <w:szCs w:val="28"/>
        </w:rPr>
        <w:t xml:space="preserve"> </w:t>
      </w:r>
      <w:r w:rsidR="009C3433" w:rsidRPr="00D60C73">
        <w:rPr>
          <w:rFonts w:eastAsiaTheme="minorHAnsi"/>
          <w:sz w:val="28"/>
          <w:szCs w:val="28"/>
          <w:lang w:eastAsia="en-US"/>
        </w:rPr>
        <w:t>расчетный объем субсидии</w:t>
      </w:r>
      <w:r w:rsidR="00F05E53" w:rsidRPr="00D60C73">
        <w:rPr>
          <w:rFonts w:eastAsiaTheme="minorHAnsi"/>
          <w:sz w:val="28"/>
          <w:szCs w:val="28"/>
          <w:lang w:eastAsia="en-US"/>
        </w:rPr>
        <w:t>, предоставленной</w:t>
      </w:r>
      <w:r w:rsidR="009C3433" w:rsidRPr="00D60C73">
        <w:rPr>
          <w:rFonts w:eastAsiaTheme="minorHAnsi"/>
          <w:sz w:val="28"/>
          <w:szCs w:val="28"/>
          <w:lang w:eastAsia="en-US"/>
        </w:rPr>
        <w:t xml:space="preserve"> i-му муниципальному образованию </w:t>
      </w:r>
      <w:r w:rsidR="00F05E53" w:rsidRPr="00D60C73">
        <w:rPr>
          <w:rFonts w:eastAsiaTheme="minorHAnsi"/>
          <w:sz w:val="28"/>
          <w:szCs w:val="28"/>
          <w:lang w:eastAsia="en-US"/>
        </w:rPr>
        <w:t>в целях реализации мероприятий по</w:t>
      </w:r>
      <w:r w:rsidR="009C3433" w:rsidRPr="00D60C73">
        <w:rPr>
          <w:rFonts w:eastAsiaTheme="minorHAnsi"/>
          <w:sz w:val="28"/>
          <w:szCs w:val="28"/>
          <w:lang w:eastAsia="en-US"/>
        </w:rPr>
        <w:t xml:space="preserve"> создани</w:t>
      </w:r>
      <w:r w:rsidR="00F05E53" w:rsidRPr="00D60C73">
        <w:rPr>
          <w:rFonts w:eastAsiaTheme="minorHAnsi"/>
          <w:sz w:val="28"/>
          <w:szCs w:val="28"/>
          <w:lang w:eastAsia="en-US"/>
        </w:rPr>
        <w:t>ю</w:t>
      </w:r>
      <w:r w:rsidR="009C3433" w:rsidRPr="00D60C73">
        <w:rPr>
          <w:rFonts w:eastAsiaTheme="minorHAnsi"/>
          <w:sz w:val="28"/>
          <w:szCs w:val="28"/>
          <w:lang w:eastAsia="en-US"/>
        </w:rPr>
        <w:t xml:space="preserve"> и модернизаци</w:t>
      </w:r>
      <w:r w:rsidR="00F05E53" w:rsidRPr="00D60C73">
        <w:rPr>
          <w:rFonts w:eastAsiaTheme="minorHAnsi"/>
          <w:sz w:val="28"/>
          <w:szCs w:val="28"/>
          <w:lang w:eastAsia="en-US"/>
        </w:rPr>
        <w:t>и</w:t>
      </w:r>
      <w:r w:rsidR="009C3433" w:rsidRPr="00D60C73">
        <w:rPr>
          <w:rFonts w:eastAsiaTheme="minorHAnsi"/>
          <w:sz w:val="28"/>
          <w:szCs w:val="28"/>
          <w:lang w:eastAsia="en-US"/>
        </w:rPr>
        <w:t xml:space="preserve"> учреждений культурно-досугового типа в сельской местности, определяе</w:t>
      </w:r>
      <w:r w:rsidR="00E86D7D" w:rsidRPr="00D60C73">
        <w:rPr>
          <w:rFonts w:eastAsiaTheme="minorHAnsi"/>
          <w:sz w:val="28"/>
          <w:szCs w:val="28"/>
          <w:lang w:eastAsia="en-US"/>
        </w:rPr>
        <w:t>мый</w:t>
      </w:r>
      <w:r w:rsidR="009C3433" w:rsidRPr="00D60C73">
        <w:rPr>
          <w:rFonts w:eastAsiaTheme="minorHAnsi"/>
          <w:sz w:val="28"/>
          <w:szCs w:val="28"/>
          <w:lang w:eastAsia="en-US"/>
        </w:rPr>
        <w:t xml:space="preserve"> в соответствии с объемами, доведенными Министерством культуры Российской Федерации до министерства, </w:t>
      </w:r>
      <w:r w:rsidR="00BE18CA" w:rsidRPr="00D60C73">
        <w:rPr>
          <w:rFonts w:eastAsiaTheme="minorHAnsi"/>
          <w:sz w:val="28"/>
          <w:szCs w:val="28"/>
          <w:lang w:eastAsia="en-US"/>
        </w:rPr>
        <w:br/>
      </w:r>
      <w:r w:rsidR="009C3433" w:rsidRPr="00D60C73">
        <w:rPr>
          <w:rFonts w:eastAsiaTheme="minorHAnsi"/>
          <w:sz w:val="28"/>
          <w:szCs w:val="28"/>
          <w:lang w:eastAsia="en-US"/>
        </w:rPr>
        <w:t>и уровнем софинансирования из областного бюджета, установленным соглашением между Правительством Кировской области и Министерством культуры Российской Федерации</w:t>
      </w:r>
      <w:r w:rsidRPr="00D60C73">
        <w:rPr>
          <w:sz w:val="28"/>
          <w:szCs w:val="28"/>
        </w:rPr>
        <w:t>;</w:t>
      </w:r>
    </w:p>
    <w:p w:rsidR="00D60C73" w:rsidRPr="00D60C73" w:rsidRDefault="000D4541" w:rsidP="00D60C73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Yi ‒ уровень софинансирования Кировской областью объема расходного обязательства муниципального образования</w:t>
      </w:r>
      <w:r w:rsidR="00D60C73" w:rsidRPr="00D60C73">
        <w:rPr>
          <w:rFonts w:ascii="Times New Roman" w:hAnsi="Times New Roman" w:cs="Times New Roman"/>
          <w:sz w:val="28"/>
          <w:szCs w:val="28"/>
        </w:rPr>
        <w:t>, составляющий:</w:t>
      </w:r>
    </w:p>
    <w:p w:rsidR="00D60C73" w:rsidRPr="00D60C73" w:rsidRDefault="00D60C73" w:rsidP="00D60C73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rFonts w:eastAsiaTheme="minorHAnsi"/>
          <w:sz w:val="28"/>
          <w:szCs w:val="28"/>
          <w:lang w:eastAsia="en-US"/>
        </w:rPr>
        <w:t xml:space="preserve">99% </w:t>
      </w:r>
      <w:r w:rsidRPr="00D60C73">
        <w:rPr>
          <w:sz w:val="28"/>
          <w:szCs w:val="28"/>
        </w:rPr>
        <w:t xml:space="preserve">‒ </w:t>
      </w:r>
      <w:r w:rsidRPr="00D60C73">
        <w:rPr>
          <w:rFonts w:eastAsiaTheme="minorHAnsi"/>
          <w:sz w:val="28"/>
          <w:szCs w:val="28"/>
          <w:lang w:eastAsia="en-US"/>
        </w:rPr>
        <w:t>для муниципальных районов (городских округов и муниципальных округов), уровень расчетной бюджетной обеспеченности которых не превышает 1;</w:t>
      </w:r>
    </w:p>
    <w:p w:rsidR="00D60C73" w:rsidRPr="00D60C73" w:rsidRDefault="00D60C73" w:rsidP="00D60C73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rFonts w:eastAsiaTheme="minorHAnsi"/>
          <w:sz w:val="28"/>
          <w:szCs w:val="28"/>
          <w:lang w:eastAsia="en-US"/>
        </w:rPr>
        <w:lastRenderedPageBreak/>
        <w:t xml:space="preserve">95% </w:t>
      </w:r>
      <w:r w:rsidRPr="00D60C73">
        <w:rPr>
          <w:sz w:val="28"/>
          <w:szCs w:val="28"/>
        </w:rPr>
        <w:t>‒</w:t>
      </w:r>
      <w:r w:rsidRPr="00D60C73">
        <w:rPr>
          <w:rFonts w:eastAsiaTheme="minorHAnsi"/>
          <w:sz w:val="28"/>
          <w:szCs w:val="28"/>
          <w:lang w:eastAsia="en-US"/>
        </w:rPr>
        <w:t xml:space="preserve"> для муниципальных районов (городских округов и муниципальных округов), уровень расчетной бюджетной обес</w:t>
      </w:r>
      <w:r w:rsidR="009765F9">
        <w:rPr>
          <w:rFonts w:eastAsiaTheme="minorHAnsi"/>
          <w:sz w:val="28"/>
          <w:szCs w:val="28"/>
          <w:lang w:eastAsia="en-US"/>
        </w:rPr>
        <w:t>печенности которых превышает 1.</w:t>
      </w:r>
    </w:p>
    <w:p w:rsidR="000D4541" w:rsidRPr="00D60C73" w:rsidRDefault="000D4541" w:rsidP="000D454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rFonts w:eastAsiaTheme="minorHAnsi"/>
          <w:sz w:val="28"/>
          <w:szCs w:val="28"/>
          <w:lang w:eastAsia="en-US"/>
        </w:rPr>
        <w:t>Для городских и сельских поселений уровень софинансирования соответствует уровню бюджетной обеспеченности, определенному для муниципального района, в состав которого входит данное поселение.</w:t>
      </w:r>
    </w:p>
    <w:p w:rsidR="00DB1D11" w:rsidRPr="00D60C73" w:rsidRDefault="00DB1D11" w:rsidP="00DB1D1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0C73">
        <w:rPr>
          <w:sz w:val="28"/>
          <w:szCs w:val="28"/>
        </w:rPr>
        <w:t xml:space="preserve">8.6. Расчетный объем субсидии, предоставленной </w:t>
      </w:r>
      <w:r w:rsidRPr="00D60C73">
        <w:rPr>
          <w:sz w:val="28"/>
          <w:szCs w:val="28"/>
          <w:lang w:val="en-US"/>
        </w:rPr>
        <w:t>j</w:t>
      </w:r>
      <w:r w:rsidR="00E86D7D" w:rsidRPr="00D60C73">
        <w:rPr>
          <w:sz w:val="28"/>
          <w:szCs w:val="28"/>
        </w:rPr>
        <w:t>-</w:t>
      </w:r>
      <w:r w:rsidRPr="00D60C73">
        <w:rPr>
          <w:sz w:val="28"/>
          <w:szCs w:val="28"/>
        </w:rPr>
        <w:t>му муниципальному образованию в целях реализации мероприятий по модернизации ДШИ (</w:t>
      </w:r>
      <w:r w:rsidRPr="00D60C73">
        <w:rPr>
          <w:sz w:val="28"/>
          <w:szCs w:val="28"/>
          <w:lang w:val="en-US"/>
        </w:rPr>
        <w:t>Siv</w:t>
      </w:r>
      <w:r w:rsidRPr="00D60C73">
        <w:rPr>
          <w:sz w:val="28"/>
          <w:szCs w:val="28"/>
        </w:rPr>
        <w:t>)</w:t>
      </w:r>
      <w:r w:rsidR="00E86D7D" w:rsidRPr="00D60C73">
        <w:rPr>
          <w:sz w:val="28"/>
          <w:szCs w:val="28"/>
        </w:rPr>
        <w:t>,</w:t>
      </w:r>
      <w:r w:rsidRPr="00D60C73">
        <w:rPr>
          <w:sz w:val="28"/>
          <w:szCs w:val="28"/>
        </w:rPr>
        <w:t xml:space="preserve"> определяется по следующей формуле: </w:t>
      </w:r>
    </w:p>
    <w:p w:rsidR="00DB1D11" w:rsidRPr="00D60C73" w:rsidRDefault="00DB1D11" w:rsidP="00DB1D11">
      <w:pPr>
        <w:pStyle w:val="ConsPlusNormal"/>
        <w:suppressAutoHyphens/>
        <w:spacing w:before="120"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  <w:lang w:val="en-US"/>
        </w:rPr>
        <w:t>Siv</w:t>
      </w:r>
      <w:r w:rsidRPr="00D60C73">
        <w:rPr>
          <w:rFonts w:ascii="Times New Roman" w:hAnsi="Times New Roman" w:cs="Times New Roman"/>
          <w:sz w:val="28"/>
          <w:szCs w:val="28"/>
        </w:rPr>
        <w:t xml:space="preserve"> = </w:t>
      </w:r>
      <w:r w:rsidRPr="00D60C73">
        <w:rPr>
          <w:rFonts w:ascii="Times New Roman" w:hAnsi="Times New Roman" w:cs="Times New Roman"/>
          <w:sz w:val="28"/>
          <w:szCs w:val="28"/>
          <w:lang w:val="en-US"/>
        </w:rPr>
        <w:t>Pi</w:t>
      </w:r>
      <w:r w:rsidRPr="00D60C7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j</w:t>
      </w:r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Pr="00D60C7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Pr="00D60C73">
        <w:rPr>
          <w:rFonts w:ascii="Times New Roman" w:hAnsi="Times New Roman" w:cs="Times New Roman"/>
          <w:sz w:val="28"/>
          <w:szCs w:val="28"/>
          <w:lang w:val="en-US"/>
        </w:rPr>
        <w:t>Yi</w:t>
      </w:r>
      <w:r w:rsidRPr="00D60C73">
        <w:rPr>
          <w:rFonts w:ascii="Times New Roman" w:hAnsi="Times New Roman" w:cs="Times New Roman"/>
          <w:sz w:val="28"/>
          <w:szCs w:val="28"/>
        </w:rPr>
        <w:t>, где:</w:t>
      </w:r>
    </w:p>
    <w:p w:rsidR="00DB1D11" w:rsidRPr="00D60C73" w:rsidRDefault="00DB1D11" w:rsidP="00DB1D1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  <w:lang w:val="en-US"/>
        </w:rPr>
        <w:t>Pi</w:t>
      </w:r>
      <w:r w:rsidRPr="00D60C73">
        <w:rPr>
          <w:rFonts w:ascii="Times New Roman" w:hAnsi="Times New Roman" w:cs="Times New Roman"/>
          <w:sz w:val="28"/>
          <w:szCs w:val="28"/>
        </w:rPr>
        <w:t xml:space="preserve"> ‒ стоимость модернизации </w:t>
      </w:r>
      <w:r w:rsidRPr="00D60C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0C73">
        <w:rPr>
          <w:rFonts w:ascii="Times New Roman" w:hAnsi="Times New Roman" w:cs="Times New Roman"/>
          <w:sz w:val="28"/>
          <w:szCs w:val="28"/>
        </w:rPr>
        <w:t xml:space="preserve">-й </w:t>
      </w:r>
      <w:r w:rsidR="00E86D7D" w:rsidRPr="00D60C73">
        <w:rPr>
          <w:rFonts w:ascii="Times New Roman" w:hAnsi="Times New Roman" w:cs="Times New Roman"/>
          <w:sz w:val="28"/>
          <w:szCs w:val="28"/>
        </w:rPr>
        <w:t>детской школы искусств</w:t>
      </w:r>
      <w:r w:rsidRPr="00D60C73">
        <w:rPr>
          <w:rFonts w:ascii="Times New Roman" w:hAnsi="Times New Roman" w:cs="Times New Roman"/>
          <w:sz w:val="28"/>
          <w:szCs w:val="28"/>
        </w:rPr>
        <w:t xml:space="preserve">, из числа детских школ искусств, указанных в прошедшей отбор заявке </w:t>
      </w:r>
      <w:r w:rsidRPr="00D60C7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60C73">
        <w:rPr>
          <w:rFonts w:ascii="Times New Roman" w:hAnsi="Times New Roman" w:cs="Times New Roman"/>
          <w:sz w:val="28"/>
          <w:szCs w:val="28"/>
        </w:rPr>
        <w:t>-го муниципального образования, устанавливаем</w:t>
      </w:r>
      <w:r w:rsidR="00E86D7D" w:rsidRPr="00D60C73">
        <w:rPr>
          <w:rFonts w:ascii="Times New Roman" w:hAnsi="Times New Roman" w:cs="Times New Roman"/>
          <w:sz w:val="28"/>
          <w:szCs w:val="28"/>
        </w:rPr>
        <w:t>ая</w:t>
      </w:r>
      <w:r w:rsidRPr="00D60C73">
        <w:rPr>
          <w:rFonts w:ascii="Times New Roman" w:hAnsi="Times New Roman" w:cs="Times New Roman"/>
          <w:sz w:val="28"/>
          <w:szCs w:val="28"/>
        </w:rPr>
        <w:t xml:space="preserve"> в соответствии с заявкой;</w:t>
      </w:r>
    </w:p>
    <w:p w:rsidR="00D60C73" w:rsidRPr="00D60C73" w:rsidRDefault="00DB1D11" w:rsidP="00D60C73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Yi ‒ уровень софинансирования Кировской областью объема расходного обязательства муниципального образования</w:t>
      </w:r>
      <w:r w:rsidR="00D60C73" w:rsidRPr="00D60C73">
        <w:rPr>
          <w:rFonts w:ascii="Times New Roman" w:hAnsi="Times New Roman" w:cs="Times New Roman"/>
          <w:sz w:val="28"/>
          <w:szCs w:val="28"/>
        </w:rPr>
        <w:t>, составляющий:</w:t>
      </w:r>
    </w:p>
    <w:p w:rsidR="00D60C73" w:rsidRPr="00D60C73" w:rsidRDefault="00D60C73" w:rsidP="00D60C73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rFonts w:eastAsiaTheme="minorHAnsi"/>
          <w:sz w:val="28"/>
          <w:szCs w:val="28"/>
          <w:lang w:eastAsia="en-US"/>
        </w:rPr>
        <w:t xml:space="preserve">99% </w:t>
      </w:r>
      <w:r w:rsidRPr="00D60C73">
        <w:rPr>
          <w:sz w:val="28"/>
          <w:szCs w:val="28"/>
        </w:rPr>
        <w:t xml:space="preserve">‒ </w:t>
      </w:r>
      <w:r w:rsidRPr="00D60C73">
        <w:rPr>
          <w:rFonts w:eastAsiaTheme="minorHAnsi"/>
          <w:sz w:val="28"/>
          <w:szCs w:val="28"/>
          <w:lang w:eastAsia="en-US"/>
        </w:rPr>
        <w:t>для муниципальных районов (городских округов и муниципальных округов), уровень расчетной бюджетной обеспеченности которых не превышает 1;</w:t>
      </w:r>
    </w:p>
    <w:p w:rsidR="00D60C73" w:rsidRPr="00D60C73" w:rsidRDefault="00D60C73" w:rsidP="00D60C73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rFonts w:eastAsiaTheme="minorHAnsi"/>
          <w:sz w:val="28"/>
          <w:szCs w:val="28"/>
          <w:lang w:eastAsia="en-US"/>
        </w:rPr>
        <w:t xml:space="preserve">95% </w:t>
      </w:r>
      <w:r w:rsidRPr="00D60C73">
        <w:rPr>
          <w:sz w:val="28"/>
          <w:szCs w:val="28"/>
        </w:rPr>
        <w:t>‒</w:t>
      </w:r>
      <w:r w:rsidRPr="00D60C73">
        <w:rPr>
          <w:rFonts w:eastAsiaTheme="minorHAnsi"/>
          <w:sz w:val="28"/>
          <w:szCs w:val="28"/>
          <w:lang w:eastAsia="en-US"/>
        </w:rPr>
        <w:t xml:space="preserve"> для муниципальных районов (городских округов и муниципальных округов), уровень расчетной бюджетной обеспеченности которых превышает 1. </w:t>
      </w:r>
    </w:p>
    <w:p w:rsidR="00DB1D11" w:rsidRPr="00D60C73" w:rsidRDefault="00DB1D11" w:rsidP="00D60C73">
      <w:pPr>
        <w:pStyle w:val="ConsPlusNormal"/>
        <w:suppressAutoHyphens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0C73">
        <w:rPr>
          <w:rFonts w:ascii="Times New Roman" w:hAnsi="Times New Roman" w:cs="Times New Roman"/>
          <w:sz w:val="28"/>
          <w:szCs w:val="28"/>
        </w:rPr>
        <w:t>Для расчета субсидии  принимается стоимость модернизации  </w:t>
      </w:r>
      <w:r w:rsidRPr="00D60C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0C73">
        <w:rPr>
          <w:rFonts w:ascii="Times New Roman" w:hAnsi="Times New Roman" w:cs="Times New Roman"/>
          <w:sz w:val="28"/>
          <w:szCs w:val="28"/>
        </w:rPr>
        <w:t xml:space="preserve">-й </w:t>
      </w:r>
      <w:r w:rsidR="00E86D7D" w:rsidRPr="00D60C73">
        <w:rPr>
          <w:rFonts w:ascii="Times New Roman" w:hAnsi="Times New Roman" w:cs="Times New Roman"/>
          <w:sz w:val="28"/>
          <w:szCs w:val="28"/>
        </w:rPr>
        <w:t>детской школы искусств</w:t>
      </w:r>
      <w:r w:rsidRPr="00D60C73">
        <w:rPr>
          <w:rFonts w:ascii="Times New Roman" w:hAnsi="Times New Roman" w:cs="Times New Roman"/>
          <w:sz w:val="28"/>
          <w:szCs w:val="28"/>
        </w:rPr>
        <w:t>, указанной в заявке на соответствующий финансовый год, до момента, когда суммарный размер стоимости модернизации станет равен (больше) общего объема субсидии, подлежащего распределению между муниципальными образованиями.</w:t>
      </w:r>
    </w:p>
    <w:p w:rsidR="00DB1D11" w:rsidRDefault="00DB1D11" w:rsidP="00DB1D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rFonts w:eastAsiaTheme="minorHAnsi"/>
          <w:sz w:val="28"/>
          <w:szCs w:val="28"/>
          <w:lang w:eastAsia="en-US"/>
        </w:rPr>
        <w:t>Для городских и сельских поселений уровень софинансирования соответствует уровню бюджетной обеспеченности, определенному для муниципального района, в состав которого входит данное поселение.</w:t>
      </w:r>
    </w:p>
    <w:p w:rsidR="009765F9" w:rsidRPr="00D60C73" w:rsidRDefault="009765F9" w:rsidP="00DB1D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E277E" w:rsidRPr="00D60C73" w:rsidRDefault="00F05E53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9E277E" w:rsidRPr="00D60C73">
        <w:rPr>
          <w:rFonts w:ascii="Times New Roman" w:hAnsi="Times New Roman" w:cs="Times New Roman"/>
          <w:sz w:val="28"/>
          <w:szCs w:val="28"/>
        </w:rPr>
        <w:t>.</w:t>
      </w:r>
      <w:r w:rsidRPr="00D60C73">
        <w:rPr>
          <w:rFonts w:ascii="Times New Roman" w:hAnsi="Times New Roman" w:cs="Times New Roman"/>
          <w:sz w:val="28"/>
          <w:szCs w:val="28"/>
        </w:rPr>
        <w:t>7</w:t>
      </w:r>
      <w:r w:rsidR="009E277E" w:rsidRPr="00D60C73">
        <w:rPr>
          <w:rFonts w:ascii="Times New Roman" w:hAnsi="Times New Roman" w:cs="Times New Roman"/>
          <w:sz w:val="28"/>
          <w:szCs w:val="28"/>
        </w:rPr>
        <w:t>. Расчетный объем субсидии</w:t>
      </w:r>
      <w:r w:rsidRPr="00D60C73">
        <w:rPr>
          <w:rFonts w:ascii="Times New Roman" w:hAnsi="Times New Roman" w:cs="Times New Roman"/>
          <w:sz w:val="28"/>
          <w:szCs w:val="28"/>
        </w:rPr>
        <w:t>, предоставленной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86507B" w:rsidRPr="00D60C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6507B" w:rsidRPr="00D60C73">
        <w:rPr>
          <w:rFonts w:ascii="Times New Roman" w:hAnsi="Times New Roman" w:cs="Times New Roman"/>
          <w:sz w:val="28"/>
          <w:szCs w:val="28"/>
        </w:rPr>
        <w:t xml:space="preserve">-му 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муниципальному образованию </w:t>
      </w:r>
      <w:r w:rsidRPr="00D60C73">
        <w:rPr>
          <w:rFonts w:ascii="Times New Roman" w:hAnsi="Times New Roman" w:cs="Times New Roman"/>
          <w:sz w:val="28"/>
          <w:szCs w:val="28"/>
        </w:rPr>
        <w:t>в целях реализации мероприятий по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D60C73">
        <w:rPr>
          <w:rFonts w:ascii="Times New Roman" w:hAnsi="Times New Roman" w:cs="Times New Roman"/>
          <w:sz w:val="28"/>
          <w:szCs w:val="28"/>
        </w:rPr>
        <w:t>ю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развития и укрепления материально-технической базы муниципальных учреждений культуры </w:t>
      </w:r>
      <w:r w:rsidRPr="00D60C73">
        <w:rPr>
          <w:rFonts w:ascii="Times New Roman" w:hAnsi="Times New Roman" w:cs="Times New Roman"/>
          <w:sz w:val="28"/>
          <w:szCs w:val="28"/>
        </w:rPr>
        <w:t>(Six)</w:t>
      </w:r>
      <w:r w:rsidR="00E86D7D" w:rsidRPr="00D60C73">
        <w:rPr>
          <w:rFonts w:ascii="Times New Roman" w:hAnsi="Times New Roman" w:cs="Times New Roman"/>
          <w:sz w:val="28"/>
          <w:szCs w:val="28"/>
        </w:rPr>
        <w:t>,</w:t>
      </w:r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9E277E" w:rsidRPr="00D60C73">
        <w:rPr>
          <w:rFonts w:ascii="Times New Roman" w:hAnsi="Times New Roman" w:cs="Times New Roman"/>
          <w:sz w:val="28"/>
          <w:szCs w:val="28"/>
        </w:rPr>
        <w:t>определяется по следующей формуле:</w:t>
      </w:r>
    </w:p>
    <w:p w:rsidR="0086507B" w:rsidRPr="00D60C73" w:rsidRDefault="00754131" w:rsidP="004614F8">
      <w:pPr>
        <w:pStyle w:val="ConsPlusNormal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ix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=  </m:t>
        </m:r>
        <m:sSubSup>
          <m:sSub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j</m:t>
            </m:r>
          </m:sup>
        </m:sSub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</m:sSub>
      </m:oMath>
      <w:r w:rsidR="0086507B" w:rsidRPr="00D60C73">
        <w:rPr>
          <w:rFonts w:ascii="Times New Roman" w:hAnsi="Times New Roman" w:cs="Times New Roman"/>
          <w:sz w:val="28"/>
          <w:szCs w:val="28"/>
        </w:rPr>
        <w:t xml:space="preserve"> , где:</w:t>
      </w:r>
    </w:p>
    <w:p w:rsidR="0086507B" w:rsidRPr="00D60C73" w:rsidRDefault="00754131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j</m:t>
            </m:r>
          </m:sup>
        </m:sSubSup>
        <m:r>
          <w:rPr>
            <w:rFonts w:ascii="Cambria Math" w:hAnsi="Times New Roman" w:cs="Times New Roman"/>
            <w:sz w:val="28"/>
            <w:szCs w:val="28"/>
          </w:rPr>
          <m:t xml:space="preserve">  </m:t>
        </m:r>
      </m:oMath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="0086507B" w:rsidRPr="00D60C73">
        <w:rPr>
          <w:rFonts w:ascii="Times New Roman" w:hAnsi="Times New Roman" w:cs="Times New Roman"/>
          <w:sz w:val="28"/>
          <w:szCs w:val="28"/>
        </w:rPr>
        <w:t xml:space="preserve"> расчетный объем расходного обязательства  </w:t>
      </w:r>
      <w:r w:rsidR="0086507B" w:rsidRPr="00D60C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5E53" w:rsidRPr="00D60C73">
        <w:rPr>
          <w:rFonts w:ascii="Times New Roman" w:hAnsi="Times New Roman" w:cs="Times New Roman"/>
          <w:sz w:val="28"/>
          <w:szCs w:val="28"/>
        </w:rPr>
        <w:t>-</w:t>
      </w:r>
      <w:r w:rsidR="0086507B" w:rsidRPr="00D60C73">
        <w:rPr>
          <w:rFonts w:ascii="Times New Roman" w:hAnsi="Times New Roman" w:cs="Times New Roman"/>
          <w:sz w:val="28"/>
          <w:szCs w:val="28"/>
        </w:rPr>
        <w:t xml:space="preserve">го муниципального образования </w:t>
      </w:r>
      <w:r w:rsidR="00F05E53" w:rsidRPr="00D60C73">
        <w:rPr>
          <w:rFonts w:ascii="Times New Roman" w:hAnsi="Times New Roman" w:cs="Times New Roman"/>
          <w:sz w:val="28"/>
          <w:szCs w:val="28"/>
        </w:rPr>
        <w:t>по обеспечению</w:t>
      </w:r>
      <w:r w:rsidR="0086507B" w:rsidRPr="00D60C73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F05E53" w:rsidRPr="00D60C73">
        <w:rPr>
          <w:rFonts w:ascii="Times New Roman" w:hAnsi="Times New Roman" w:cs="Times New Roman"/>
          <w:sz w:val="28"/>
          <w:szCs w:val="28"/>
        </w:rPr>
        <w:t>я</w:t>
      </w:r>
      <w:r w:rsidR="0086507B" w:rsidRPr="00D60C73">
        <w:rPr>
          <w:rFonts w:ascii="Times New Roman" w:hAnsi="Times New Roman" w:cs="Times New Roman"/>
          <w:sz w:val="28"/>
          <w:szCs w:val="28"/>
        </w:rPr>
        <w:t xml:space="preserve"> и укреплени</w:t>
      </w:r>
      <w:r w:rsidR="00F05E53" w:rsidRPr="00D60C73">
        <w:rPr>
          <w:rFonts w:ascii="Times New Roman" w:hAnsi="Times New Roman" w:cs="Times New Roman"/>
          <w:sz w:val="28"/>
          <w:szCs w:val="28"/>
        </w:rPr>
        <w:t>я</w:t>
      </w:r>
      <w:r w:rsidR="00912187" w:rsidRPr="00D60C73">
        <w:rPr>
          <w:rFonts w:ascii="Times New Roman" w:hAnsi="Times New Roman" w:cs="Times New Roman"/>
          <w:sz w:val="28"/>
          <w:szCs w:val="28"/>
        </w:rPr>
        <w:t xml:space="preserve"> материально-</w:t>
      </w:r>
      <w:r w:rsidR="0086507B" w:rsidRPr="00D60C73">
        <w:rPr>
          <w:rFonts w:ascii="Times New Roman" w:hAnsi="Times New Roman" w:cs="Times New Roman"/>
          <w:sz w:val="28"/>
          <w:szCs w:val="28"/>
        </w:rPr>
        <w:t xml:space="preserve">технической базы </w:t>
      </w:r>
      <w:r w:rsidR="00912187" w:rsidRPr="00D60C7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912187" w:rsidRPr="00D60C73">
        <w:rPr>
          <w:rFonts w:ascii="Times New Roman" w:hAnsi="Times New Roman" w:cs="Times New Roman"/>
          <w:sz w:val="28"/>
          <w:szCs w:val="28"/>
        </w:rPr>
        <w:t xml:space="preserve">-х </w:t>
      </w:r>
      <w:r w:rsidR="0086507B" w:rsidRPr="00D60C73">
        <w:rPr>
          <w:rFonts w:ascii="Times New Roman" w:hAnsi="Times New Roman" w:cs="Times New Roman"/>
          <w:sz w:val="28"/>
          <w:szCs w:val="28"/>
        </w:rPr>
        <w:t>муниципальных учреждени</w:t>
      </w:r>
      <w:r w:rsidR="00F05E53" w:rsidRPr="00D60C73">
        <w:rPr>
          <w:rFonts w:ascii="Times New Roman" w:hAnsi="Times New Roman" w:cs="Times New Roman"/>
          <w:sz w:val="28"/>
          <w:szCs w:val="28"/>
        </w:rPr>
        <w:t>й</w:t>
      </w:r>
      <w:r w:rsidR="0086507B" w:rsidRPr="00D60C73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:rsidR="00D60C73" w:rsidRPr="00D60C73" w:rsidRDefault="0086507B" w:rsidP="00D60C73">
      <w:pPr>
        <w:pStyle w:val="ConsPlusNormal"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Yi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уровень софинансирования Кировской областью объема расходного обязательства i</w:t>
      </w:r>
      <w:r w:rsidR="00DB1D11" w:rsidRPr="00D60C73">
        <w:rPr>
          <w:rFonts w:ascii="Times New Roman" w:hAnsi="Times New Roman" w:cs="Times New Roman"/>
          <w:sz w:val="28"/>
          <w:szCs w:val="28"/>
        </w:rPr>
        <w:t>-</w:t>
      </w:r>
      <w:r w:rsidRPr="00D60C73">
        <w:rPr>
          <w:rFonts w:ascii="Times New Roman" w:hAnsi="Times New Roman" w:cs="Times New Roman"/>
          <w:sz w:val="28"/>
          <w:szCs w:val="28"/>
        </w:rPr>
        <w:t>го муниципального образования</w:t>
      </w:r>
      <w:r w:rsidR="00D60C73" w:rsidRPr="00D60C73">
        <w:rPr>
          <w:rFonts w:ascii="Times New Roman" w:hAnsi="Times New Roman" w:cs="Times New Roman"/>
          <w:sz w:val="28"/>
          <w:szCs w:val="28"/>
        </w:rPr>
        <w:t>, составляющий:</w:t>
      </w:r>
    </w:p>
    <w:p w:rsidR="00D60C73" w:rsidRPr="00D60C73" w:rsidRDefault="00D60C73" w:rsidP="00D60C73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rFonts w:eastAsiaTheme="minorHAnsi"/>
          <w:sz w:val="28"/>
          <w:szCs w:val="28"/>
          <w:lang w:eastAsia="en-US"/>
        </w:rPr>
        <w:t xml:space="preserve">99% </w:t>
      </w:r>
      <w:r w:rsidRPr="00D60C73">
        <w:rPr>
          <w:sz w:val="28"/>
          <w:szCs w:val="28"/>
        </w:rPr>
        <w:t xml:space="preserve">‒ </w:t>
      </w:r>
      <w:r w:rsidRPr="00D60C73">
        <w:rPr>
          <w:rFonts w:eastAsiaTheme="minorHAnsi"/>
          <w:sz w:val="28"/>
          <w:szCs w:val="28"/>
          <w:lang w:eastAsia="en-US"/>
        </w:rPr>
        <w:t>для муниципальных районов (городских округов и муниципальных округов), уровень расчетной бюджетной обеспеченности которых не превышает 1;</w:t>
      </w:r>
    </w:p>
    <w:p w:rsidR="00D60C73" w:rsidRPr="00D60C73" w:rsidRDefault="00D60C73" w:rsidP="00D60C73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0C73">
        <w:rPr>
          <w:rFonts w:eastAsiaTheme="minorHAnsi"/>
          <w:sz w:val="28"/>
          <w:szCs w:val="28"/>
          <w:lang w:eastAsia="en-US"/>
        </w:rPr>
        <w:t xml:space="preserve">95% </w:t>
      </w:r>
      <w:r w:rsidRPr="00D60C73">
        <w:rPr>
          <w:sz w:val="28"/>
          <w:szCs w:val="28"/>
        </w:rPr>
        <w:t>‒</w:t>
      </w:r>
      <w:r w:rsidRPr="00D60C73">
        <w:rPr>
          <w:rFonts w:eastAsiaTheme="minorHAnsi"/>
          <w:sz w:val="28"/>
          <w:szCs w:val="28"/>
          <w:lang w:eastAsia="en-US"/>
        </w:rPr>
        <w:t xml:space="preserve"> для муниципальных районов (городских округов и муниципальных округов), уровень расчетной бюджетной обес</w:t>
      </w:r>
      <w:r w:rsidR="009765F9">
        <w:rPr>
          <w:rFonts w:eastAsiaTheme="minorHAnsi"/>
          <w:sz w:val="28"/>
          <w:szCs w:val="28"/>
          <w:lang w:eastAsia="en-US"/>
        </w:rPr>
        <w:t>печенности которых превышает 1.</w:t>
      </w:r>
    </w:p>
    <w:p w:rsidR="0086507B" w:rsidRPr="00D60C73" w:rsidRDefault="0086507B" w:rsidP="00D60C73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Для городских и сельских поселений уровень софинансирования соответствует уровню бюджетной обеспеченности, определенному для муниципального района, в состав которого входит данное поселение.</w:t>
      </w:r>
    </w:p>
    <w:p w:rsidR="009E277E" w:rsidRPr="00D60C73" w:rsidRDefault="00DB1D11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9</w:t>
      </w:r>
      <w:r w:rsidR="009E277E" w:rsidRPr="00D60C73">
        <w:rPr>
          <w:rFonts w:ascii="Times New Roman" w:hAnsi="Times New Roman" w:cs="Times New Roman"/>
          <w:sz w:val="28"/>
          <w:szCs w:val="28"/>
        </w:rPr>
        <w:t>. Субсидия предоставляется при соблюдении муниципальным образованием следующих условий:</w:t>
      </w:r>
    </w:p>
    <w:p w:rsidR="009E277E" w:rsidRPr="00D60C73" w:rsidRDefault="00DB1D11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9</w:t>
      </w:r>
      <w:r w:rsidR="009E277E" w:rsidRPr="00D60C73">
        <w:rPr>
          <w:rFonts w:ascii="Times New Roman" w:hAnsi="Times New Roman" w:cs="Times New Roman"/>
          <w:sz w:val="28"/>
          <w:szCs w:val="28"/>
        </w:rPr>
        <w:t>.1. Наличие утвержденной в установленном порядке муниципальной программы, предусматривающей осуществление мероприятий, направленных на поддержку отрасли культуры, финансируемых за счет средств местного бюджета.</w:t>
      </w:r>
    </w:p>
    <w:p w:rsidR="009E277E" w:rsidRPr="00D60C73" w:rsidRDefault="00DB1D11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9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.2. Наличие в местных бюджетах (сводных бюджетных росписях местных бюджетов) бюджетных ассигнований на исполнение расходных обязательств муниципальных образований, в целях софинансирования которых предоставляется субсидия, в объеме, необходимом для их </w:t>
      </w:r>
      <w:r w:rsidR="009E277E" w:rsidRPr="00D60C73">
        <w:rPr>
          <w:rFonts w:ascii="Times New Roman" w:hAnsi="Times New Roman" w:cs="Times New Roman"/>
          <w:sz w:val="28"/>
          <w:szCs w:val="28"/>
        </w:rPr>
        <w:lastRenderedPageBreak/>
        <w:t>исполнения, включая размеры планируемых к предоставлению из областного бюджета субсидий.</w:t>
      </w:r>
    </w:p>
    <w:p w:rsidR="009E277E" w:rsidRPr="00D60C73" w:rsidRDefault="00DB1D11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9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.3. Заключение соглашения о предоставлении субсидии между министерством и администрацией муниципального образования (далее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соглашение о предоставлении субсидии).</w:t>
      </w:r>
    </w:p>
    <w:p w:rsidR="009E277E" w:rsidRPr="00D60C73" w:rsidRDefault="00DB1D11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21"/>
      <w:bookmarkEnd w:id="7"/>
      <w:r w:rsidRPr="00D60C73">
        <w:rPr>
          <w:rFonts w:ascii="Times New Roman" w:hAnsi="Times New Roman" w:cs="Times New Roman"/>
          <w:sz w:val="28"/>
          <w:szCs w:val="28"/>
        </w:rPr>
        <w:t>9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.4. Предусмотренная </w:t>
      </w:r>
      <w:hyperlink r:id="rId8" w:history="1">
        <w:r w:rsidR="009E277E" w:rsidRPr="00D60C73">
          <w:rPr>
            <w:rFonts w:ascii="Times New Roman" w:hAnsi="Times New Roman" w:cs="Times New Roman"/>
            <w:sz w:val="28"/>
            <w:szCs w:val="28"/>
          </w:rPr>
          <w:t>частью 7 статьи 26</w:t>
        </w:r>
      </w:hyperlink>
      <w:r w:rsidR="009E277E" w:rsidRPr="00D60C73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5C42C1" w:rsidRPr="00D60C73">
        <w:rPr>
          <w:rFonts w:ascii="Times New Roman" w:hAnsi="Times New Roman" w:cs="Times New Roman"/>
          <w:sz w:val="28"/>
          <w:szCs w:val="28"/>
        </w:rPr>
        <w:t>№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44-ФЗ </w:t>
      </w:r>
      <w:r w:rsidR="005C42C1" w:rsidRPr="00D60C73">
        <w:rPr>
          <w:rFonts w:ascii="Times New Roman" w:hAnsi="Times New Roman" w:cs="Times New Roman"/>
          <w:sz w:val="28"/>
          <w:szCs w:val="28"/>
        </w:rPr>
        <w:t>«</w:t>
      </w:r>
      <w:r w:rsidR="009E277E" w:rsidRPr="00D60C73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C42C1" w:rsidRPr="00D60C73">
        <w:rPr>
          <w:rFonts w:ascii="Times New Roman" w:hAnsi="Times New Roman" w:cs="Times New Roman"/>
          <w:sz w:val="28"/>
          <w:szCs w:val="28"/>
        </w:rPr>
        <w:t>»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централизация закупок, финансовое обеспечение которых осуществляется за счет субсидии.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Данное условие не распространяется на субсидии, предоставляемые на софинансирование муниципальных контрактов (договоров), заключаемых на основании </w:t>
      </w:r>
      <w:hyperlink r:id="rId9" w:history="1">
        <w:r w:rsidRPr="00D60C73">
          <w:rPr>
            <w:rFonts w:ascii="Times New Roman" w:hAnsi="Times New Roman" w:cs="Times New Roman"/>
            <w:sz w:val="28"/>
            <w:szCs w:val="28"/>
          </w:rPr>
          <w:t>пунктов 4</w:t>
        </w:r>
      </w:hyperlink>
      <w:r w:rsidRPr="00D60C73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D60C73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D60C73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D60C73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D60C73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D60C73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D60C73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D60C73">
          <w:rPr>
            <w:rFonts w:ascii="Times New Roman" w:hAnsi="Times New Roman" w:cs="Times New Roman"/>
            <w:sz w:val="28"/>
            <w:szCs w:val="28"/>
          </w:rPr>
          <w:t>19 части 1 статьи 93</w:t>
        </w:r>
      </w:hyperlink>
      <w:r w:rsidRPr="00D60C73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5C42C1" w:rsidRPr="00D60C73">
        <w:rPr>
          <w:rFonts w:ascii="Times New Roman" w:hAnsi="Times New Roman" w:cs="Times New Roman"/>
          <w:sz w:val="28"/>
          <w:szCs w:val="28"/>
        </w:rPr>
        <w:t>№</w:t>
      </w:r>
      <w:r w:rsidRPr="00D60C73">
        <w:rPr>
          <w:rFonts w:ascii="Times New Roman" w:hAnsi="Times New Roman" w:cs="Times New Roman"/>
          <w:sz w:val="28"/>
          <w:szCs w:val="28"/>
        </w:rPr>
        <w:t xml:space="preserve"> 44-ФЗ </w:t>
      </w:r>
      <w:r w:rsidR="005C42C1" w:rsidRPr="00D60C73">
        <w:rPr>
          <w:rFonts w:ascii="Times New Roman" w:hAnsi="Times New Roman" w:cs="Times New Roman"/>
          <w:sz w:val="28"/>
          <w:szCs w:val="28"/>
        </w:rPr>
        <w:t>«</w:t>
      </w:r>
      <w:r w:rsidRPr="00D60C73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C42C1" w:rsidRPr="00D60C73">
        <w:rPr>
          <w:rFonts w:ascii="Times New Roman" w:hAnsi="Times New Roman" w:cs="Times New Roman"/>
          <w:sz w:val="28"/>
          <w:szCs w:val="28"/>
        </w:rPr>
        <w:t>»</w:t>
      </w:r>
      <w:r w:rsidRPr="00D60C73">
        <w:rPr>
          <w:rFonts w:ascii="Times New Roman" w:hAnsi="Times New Roman" w:cs="Times New Roman"/>
          <w:sz w:val="28"/>
          <w:szCs w:val="28"/>
        </w:rPr>
        <w:t>.</w:t>
      </w:r>
    </w:p>
    <w:p w:rsidR="009E277E" w:rsidRPr="00D60C73" w:rsidRDefault="00DB1D11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9</w:t>
      </w:r>
      <w:r w:rsidR="009E277E" w:rsidRPr="00D60C73">
        <w:rPr>
          <w:rFonts w:ascii="Times New Roman" w:hAnsi="Times New Roman" w:cs="Times New Roman"/>
          <w:sz w:val="28"/>
          <w:szCs w:val="28"/>
        </w:rPr>
        <w:t>.5. Отсутствие авансирования по расходам, финансовое обеспечение которых осуществляется за счет субсидии.</w:t>
      </w:r>
    </w:p>
    <w:p w:rsidR="009E277E" w:rsidRPr="00D60C73" w:rsidRDefault="00DB1D11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9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.6. Наличие положительного результата проверки достоверности определения сметной стоимости отдельных видов работ и объектов, проведенной Кировским областным государственным автономным учреждением </w:t>
      </w:r>
      <w:r w:rsidR="005C42C1" w:rsidRPr="00D60C73">
        <w:rPr>
          <w:rFonts w:ascii="Times New Roman" w:hAnsi="Times New Roman" w:cs="Times New Roman"/>
          <w:sz w:val="28"/>
          <w:szCs w:val="28"/>
        </w:rPr>
        <w:t>«</w:t>
      </w:r>
      <w:r w:rsidR="009E277E" w:rsidRPr="00D60C73">
        <w:rPr>
          <w:rFonts w:ascii="Times New Roman" w:hAnsi="Times New Roman" w:cs="Times New Roman"/>
          <w:sz w:val="28"/>
          <w:szCs w:val="28"/>
        </w:rPr>
        <w:t>Управление государственной экспертизы и ценообразования в строительстве</w:t>
      </w:r>
      <w:r w:rsidR="005C42C1" w:rsidRPr="00D60C73">
        <w:rPr>
          <w:rFonts w:ascii="Times New Roman" w:hAnsi="Times New Roman" w:cs="Times New Roman"/>
          <w:sz w:val="28"/>
          <w:szCs w:val="28"/>
        </w:rPr>
        <w:t>»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проверки, в случаях, установленных Правительством Российской Федерации или Правительством Кировской области.</w:t>
      </w:r>
    </w:p>
    <w:p w:rsidR="009E277E" w:rsidRPr="00D60C73" w:rsidRDefault="00191653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9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.7. Проведение Кировским областным государственным казенным учреждением </w:t>
      </w:r>
      <w:r w:rsidR="005C42C1" w:rsidRPr="00D60C73">
        <w:rPr>
          <w:rFonts w:ascii="Times New Roman" w:hAnsi="Times New Roman" w:cs="Times New Roman"/>
          <w:sz w:val="28"/>
          <w:szCs w:val="28"/>
        </w:rPr>
        <w:t>«</w:t>
      </w:r>
      <w:r w:rsidR="009E277E" w:rsidRPr="00D60C73">
        <w:rPr>
          <w:rFonts w:ascii="Times New Roman" w:hAnsi="Times New Roman" w:cs="Times New Roman"/>
          <w:sz w:val="28"/>
          <w:szCs w:val="28"/>
        </w:rPr>
        <w:t>Управление капитального строительства</w:t>
      </w:r>
      <w:r w:rsidR="005C42C1" w:rsidRPr="00D60C73">
        <w:rPr>
          <w:rFonts w:ascii="Times New Roman" w:hAnsi="Times New Roman" w:cs="Times New Roman"/>
          <w:sz w:val="28"/>
          <w:szCs w:val="28"/>
        </w:rPr>
        <w:t>»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в соответствии с договорами, заключенными на безвозмездной основе, строительного контроля в процессе строительства, реконструкции, капитального ремонта </w:t>
      </w:r>
      <w:r w:rsidR="009E277E" w:rsidRPr="00D60C73">
        <w:rPr>
          <w:rFonts w:ascii="Times New Roman" w:hAnsi="Times New Roman" w:cs="Times New Roman"/>
          <w:sz w:val="28"/>
          <w:szCs w:val="28"/>
        </w:rPr>
        <w:lastRenderedPageBreak/>
        <w:t>объектов капитального строительства, финансовое обеспечение которых осуществляется за счет субсидии.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1</w:t>
      </w:r>
      <w:r w:rsidR="00191653" w:rsidRPr="00D60C73">
        <w:rPr>
          <w:rFonts w:ascii="Times New Roman" w:hAnsi="Times New Roman" w:cs="Times New Roman"/>
          <w:sz w:val="28"/>
          <w:szCs w:val="28"/>
        </w:rPr>
        <w:t>0</w:t>
      </w:r>
      <w:r w:rsidRPr="00D60C73">
        <w:rPr>
          <w:rFonts w:ascii="Times New Roman" w:hAnsi="Times New Roman" w:cs="Times New Roman"/>
          <w:sz w:val="28"/>
          <w:szCs w:val="28"/>
        </w:rPr>
        <w:t>. Показателями результативности использования субсидии являются:</w:t>
      </w:r>
    </w:p>
    <w:p w:rsidR="009E277E" w:rsidRPr="00D60C73" w:rsidRDefault="00191653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‒ 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при реализации мероприятий, указанных в </w:t>
      </w:r>
      <w:r w:rsidR="00E86D7D" w:rsidRPr="00D60C73">
        <w:rPr>
          <w:rFonts w:ascii="Times New Roman" w:hAnsi="Times New Roman" w:cs="Times New Roman"/>
          <w:sz w:val="28"/>
          <w:szCs w:val="28"/>
        </w:rPr>
        <w:t>под</w:t>
      </w:r>
      <w:hyperlink w:anchor="P14" w:history="1">
        <w:r w:rsidR="009E277E" w:rsidRPr="00D60C73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</w:p>
    <w:p w:rsidR="009E277E" w:rsidRPr="00D60C73" w:rsidRDefault="00191653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количество посещений организаций культуры по отношению к уровню 2010 года ‒ 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при реализации мероприятий, указанных в </w:t>
      </w:r>
      <w:hyperlink w:anchor="P19" w:history="1">
        <w:r w:rsidR="009E277E" w:rsidRPr="00D60C73">
          <w:rPr>
            <w:rFonts w:ascii="Times New Roman" w:hAnsi="Times New Roman" w:cs="Times New Roman"/>
            <w:sz w:val="28"/>
            <w:szCs w:val="28"/>
          </w:rPr>
          <w:t>подпунктах 3.</w:t>
        </w:r>
      </w:hyperlink>
      <w:r w:rsidR="007F2584" w:rsidRPr="00D60C73">
        <w:rPr>
          <w:rFonts w:ascii="Times New Roman" w:hAnsi="Times New Roman" w:cs="Times New Roman"/>
          <w:sz w:val="28"/>
          <w:szCs w:val="28"/>
        </w:rPr>
        <w:t>2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hyperlink w:anchor="P25" w:history="1">
        <w:r w:rsidR="009E277E" w:rsidRPr="00D60C73">
          <w:rPr>
            <w:rFonts w:ascii="Times New Roman" w:hAnsi="Times New Roman" w:cs="Times New Roman"/>
            <w:sz w:val="28"/>
            <w:szCs w:val="28"/>
          </w:rPr>
          <w:t>3.</w:t>
        </w:r>
      </w:hyperlink>
      <w:r w:rsidR="00A0283D" w:rsidRPr="00D60C73">
        <w:rPr>
          <w:rFonts w:ascii="Times New Roman" w:hAnsi="Times New Roman" w:cs="Times New Roman"/>
          <w:sz w:val="28"/>
          <w:szCs w:val="28"/>
        </w:rPr>
        <w:t>3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D60C73">
        <w:rPr>
          <w:rFonts w:ascii="Times New Roman" w:hAnsi="Times New Roman" w:cs="Times New Roman"/>
          <w:sz w:val="28"/>
          <w:szCs w:val="28"/>
        </w:rPr>
        <w:t>,</w:t>
      </w:r>
    </w:p>
    <w:p w:rsidR="009E277E" w:rsidRPr="00D60C73" w:rsidRDefault="00191653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количество приобретенных передвижных многофункциональных культурных центров (автоклубов) для обслуживания сельского населения субъектов Российской Федерации ‒ 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при реализации мероприятий, указанных в </w:t>
      </w:r>
      <w:r w:rsidRPr="00D60C73">
        <w:rPr>
          <w:rFonts w:ascii="Times New Roman" w:hAnsi="Times New Roman" w:cs="Times New Roman"/>
          <w:sz w:val="28"/>
          <w:szCs w:val="28"/>
        </w:rPr>
        <w:t>подпункте</w:t>
      </w:r>
      <w:r w:rsidR="00E86D7D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DF0967" w:rsidRPr="00D60C73">
        <w:rPr>
          <w:rFonts w:ascii="Times New Roman" w:hAnsi="Times New Roman" w:cs="Times New Roman"/>
          <w:sz w:val="28"/>
          <w:szCs w:val="28"/>
        </w:rPr>
        <w:t>3.</w:t>
      </w:r>
      <w:hyperlink w:anchor="P28" w:history="1">
        <w:r w:rsidR="00A0283D" w:rsidRPr="00D60C73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</w:p>
    <w:p w:rsidR="009E277E" w:rsidRPr="00D60C73" w:rsidRDefault="00191653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количество построенных (реконструированных) и (или) капитально отремонтированных культурно-досуговых учреждений в сельской </w:t>
      </w:r>
      <w:r w:rsidR="000F16B5" w:rsidRPr="00D60C73">
        <w:rPr>
          <w:rFonts w:ascii="Times New Roman" w:hAnsi="Times New Roman" w:cs="Times New Roman"/>
          <w:sz w:val="28"/>
          <w:szCs w:val="28"/>
        </w:rPr>
        <w:br/>
      </w:r>
      <w:r w:rsidRPr="00D60C73">
        <w:rPr>
          <w:rFonts w:ascii="Times New Roman" w:hAnsi="Times New Roman" w:cs="Times New Roman"/>
          <w:sz w:val="28"/>
          <w:szCs w:val="28"/>
        </w:rPr>
        <w:t xml:space="preserve">местности ‒ 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при реализации мероприятий, указанных в </w:t>
      </w:r>
      <w:r w:rsidR="000F16B5" w:rsidRPr="00D60C73">
        <w:rPr>
          <w:rFonts w:ascii="Times New Roman" w:hAnsi="Times New Roman" w:cs="Times New Roman"/>
          <w:sz w:val="28"/>
          <w:szCs w:val="28"/>
        </w:rPr>
        <w:t>под</w:t>
      </w:r>
      <w:hyperlink w:anchor="P29" w:history="1">
        <w:r w:rsidR="009E277E" w:rsidRPr="00D60C73">
          <w:rPr>
            <w:rFonts w:ascii="Times New Roman" w:hAnsi="Times New Roman" w:cs="Times New Roman"/>
            <w:sz w:val="28"/>
            <w:szCs w:val="28"/>
          </w:rPr>
          <w:t>пункте 3.</w:t>
        </w:r>
      </w:hyperlink>
      <w:r w:rsidR="00A0283D" w:rsidRPr="00D60C73">
        <w:rPr>
          <w:rFonts w:ascii="Times New Roman" w:hAnsi="Times New Roman" w:cs="Times New Roman"/>
          <w:sz w:val="28"/>
          <w:szCs w:val="28"/>
        </w:rPr>
        <w:t>5</w:t>
      </w:r>
      <w:r w:rsidR="009765F9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</w:p>
    <w:p w:rsidR="00627982" w:rsidRPr="00D60C73" w:rsidRDefault="00191653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количество реконструированных и (или) капитально отремонтированных </w:t>
      </w:r>
      <w:r w:rsidR="000F16B5" w:rsidRPr="00D60C73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детских школ искусств</w:t>
      </w:r>
      <w:r w:rsidRPr="00D60C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(зданий) ‒ </w:t>
      </w:r>
      <w:r w:rsidR="00627982" w:rsidRPr="00D60C7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реализации мероприятий, указанных в под</w:t>
      </w:r>
      <w:hyperlink r:id="rId14" w:history="1">
        <w:r w:rsidR="00627982" w:rsidRPr="00D60C7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3.</w:t>
        </w:r>
      </w:hyperlink>
      <w:r w:rsidR="00A0283D" w:rsidRPr="00D60C73">
        <w:rPr>
          <w:rFonts w:ascii="Times New Roman" w:hAnsi="Times New Roman" w:cs="Times New Roman"/>
          <w:sz w:val="28"/>
          <w:szCs w:val="28"/>
        </w:rPr>
        <w:t>6</w:t>
      </w:r>
      <w:r w:rsidR="00627982" w:rsidRPr="00D60C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</w:t>
      </w:r>
    </w:p>
    <w:p w:rsidR="009E277E" w:rsidRPr="00D60C73" w:rsidRDefault="00191653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количество муниципальных учреждений культуры, в отношении которых выполнены работы (оказаны услуги, поставлены товары)</w:t>
      </w:r>
      <w:r w:rsidR="000F16B5" w:rsidRPr="00D60C73">
        <w:rPr>
          <w:rFonts w:ascii="Times New Roman" w:hAnsi="Times New Roman" w:cs="Times New Roman"/>
          <w:sz w:val="28"/>
          <w:szCs w:val="28"/>
        </w:rPr>
        <w:t>,</w:t>
      </w:r>
      <w:r w:rsidRPr="00D60C73">
        <w:rPr>
          <w:rFonts w:ascii="Times New Roman" w:hAnsi="Times New Roman" w:cs="Times New Roman"/>
          <w:sz w:val="28"/>
          <w:szCs w:val="28"/>
        </w:rPr>
        <w:t xml:space="preserve"> ‒ </w:t>
      </w:r>
      <w:r w:rsidR="009E277E" w:rsidRPr="00D60C73">
        <w:rPr>
          <w:rFonts w:ascii="Times New Roman" w:hAnsi="Times New Roman" w:cs="Times New Roman"/>
          <w:sz w:val="28"/>
          <w:szCs w:val="28"/>
        </w:rPr>
        <w:t>при реализации мероприятий, указанных в</w:t>
      </w:r>
      <w:r w:rsidR="002861EB" w:rsidRPr="00D60C73">
        <w:rPr>
          <w:rFonts w:ascii="Times New Roman" w:hAnsi="Times New Roman" w:cs="Times New Roman"/>
          <w:sz w:val="28"/>
          <w:szCs w:val="28"/>
        </w:rPr>
        <w:t xml:space="preserve"> подпункте </w:t>
      </w:r>
      <w:r w:rsidR="007F2584" w:rsidRPr="00D60C73">
        <w:rPr>
          <w:rFonts w:ascii="Times New Roman" w:hAnsi="Times New Roman" w:cs="Times New Roman"/>
          <w:sz w:val="28"/>
          <w:szCs w:val="28"/>
        </w:rPr>
        <w:t>3.</w:t>
      </w:r>
      <w:hyperlink w:anchor="P30" w:history="1">
        <w:r w:rsidR="00A0283D" w:rsidRPr="00D60C73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627982" w:rsidRPr="00D60C73">
        <w:rPr>
          <w:rFonts w:ascii="Times New Roman" w:hAnsi="Times New Roman" w:cs="Times New Roman"/>
          <w:sz w:val="28"/>
          <w:szCs w:val="28"/>
        </w:rPr>
        <w:t>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Значени</w:t>
      </w:r>
      <w:r w:rsidR="00191653" w:rsidRPr="00D60C73">
        <w:rPr>
          <w:rFonts w:ascii="Times New Roman" w:hAnsi="Times New Roman" w:cs="Times New Roman"/>
          <w:sz w:val="28"/>
          <w:szCs w:val="28"/>
        </w:rPr>
        <w:t>я</w:t>
      </w:r>
      <w:r w:rsidRPr="00D60C73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результативности, </w:t>
      </w:r>
      <w:r w:rsidR="000F16B5" w:rsidRPr="00D60C73">
        <w:rPr>
          <w:rFonts w:ascii="Times New Roman" w:hAnsi="Times New Roman" w:cs="Times New Roman"/>
          <w:sz w:val="28"/>
          <w:szCs w:val="28"/>
        </w:rPr>
        <w:t>направленных на реализацию мероприятий</w:t>
      </w:r>
      <w:r w:rsidR="00DC3B90" w:rsidRPr="00D60C73">
        <w:rPr>
          <w:rFonts w:ascii="Times New Roman" w:hAnsi="Times New Roman" w:cs="Times New Roman"/>
          <w:sz w:val="28"/>
          <w:szCs w:val="28"/>
        </w:rPr>
        <w:t>,</w:t>
      </w:r>
      <w:r w:rsidR="000F16B5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Pr="00D60C73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0F16B5" w:rsidRPr="00D60C73">
        <w:rPr>
          <w:rFonts w:ascii="Times New Roman" w:hAnsi="Times New Roman" w:cs="Times New Roman"/>
          <w:sz w:val="28"/>
          <w:szCs w:val="28"/>
        </w:rPr>
        <w:t>под</w:t>
      </w:r>
      <w:hyperlink w:anchor="P14" w:history="1">
        <w:r w:rsidRPr="00D60C73">
          <w:rPr>
            <w:rFonts w:ascii="Times New Roman" w:hAnsi="Times New Roman" w:cs="Times New Roman"/>
            <w:sz w:val="28"/>
            <w:szCs w:val="28"/>
          </w:rPr>
          <w:t>пунктах</w:t>
        </w:r>
        <w:r w:rsidR="000F16B5" w:rsidRPr="00D60C7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D60C73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7F2584" w:rsidRPr="00D60C73">
        <w:rPr>
          <w:rFonts w:ascii="Times New Roman" w:hAnsi="Times New Roman" w:cs="Times New Roman"/>
          <w:sz w:val="28"/>
          <w:szCs w:val="28"/>
        </w:rPr>
        <w:t>–</w:t>
      </w:r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7F2584" w:rsidRPr="00D60C73">
        <w:rPr>
          <w:rFonts w:ascii="Times New Roman" w:hAnsi="Times New Roman" w:cs="Times New Roman"/>
          <w:sz w:val="28"/>
          <w:szCs w:val="28"/>
        </w:rPr>
        <w:t>3.</w:t>
      </w:r>
      <w:hyperlink w:anchor="P29" w:history="1">
        <w:r w:rsidR="00A0283D" w:rsidRPr="00D60C73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2351FE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Pr="00D60C73">
        <w:rPr>
          <w:rFonts w:ascii="Times New Roman" w:hAnsi="Times New Roman" w:cs="Times New Roman"/>
          <w:sz w:val="28"/>
          <w:szCs w:val="28"/>
        </w:rPr>
        <w:t xml:space="preserve"> настоящего Порядка, устанавлива</w:t>
      </w:r>
      <w:r w:rsidR="00191653" w:rsidRPr="00D60C73">
        <w:rPr>
          <w:rFonts w:ascii="Times New Roman" w:hAnsi="Times New Roman" w:cs="Times New Roman"/>
          <w:sz w:val="28"/>
          <w:szCs w:val="28"/>
        </w:rPr>
        <w:t>ю</w:t>
      </w:r>
      <w:r w:rsidRPr="00D60C73">
        <w:rPr>
          <w:rFonts w:ascii="Times New Roman" w:hAnsi="Times New Roman" w:cs="Times New Roman"/>
          <w:sz w:val="28"/>
          <w:szCs w:val="28"/>
        </w:rPr>
        <w:t xml:space="preserve">тся в соответствии с показателями результативности, предусмотренными соглашениями о предоставлении средств бюджету субъекта Российской Федерации, заключенными между Министерством </w:t>
      </w:r>
      <w:r w:rsidRPr="00D60C73">
        <w:rPr>
          <w:rFonts w:ascii="Times New Roman" w:hAnsi="Times New Roman" w:cs="Times New Roman"/>
          <w:sz w:val="28"/>
          <w:szCs w:val="28"/>
        </w:rPr>
        <w:lastRenderedPageBreak/>
        <w:t xml:space="preserve">культуры Российской Федерации и Правительством Кировской области (далее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Соглашения).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Значения показателей результативности по муниципальным образованиям устанавливаются правовым актом министерства, согласованным с министерством финансов Кировской области.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1</w:t>
      </w:r>
      <w:r w:rsidR="00970AD0" w:rsidRPr="00D60C73">
        <w:rPr>
          <w:rFonts w:ascii="Times New Roman" w:hAnsi="Times New Roman" w:cs="Times New Roman"/>
          <w:sz w:val="28"/>
          <w:szCs w:val="28"/>
        </w:rPr>
        <w:t>1</w:t>
      </w:r>
      <w:r w:rsidRPr="00D60C73">
        <w:rPr>
          <w:rFonts w:ascii="Times New Roman" w:hAnsi="Times New Roman" w:cs="Times New Roman"/>
          <w:sz w:val="28"/>
          <w:szCs w:val="28"/>
        </w:rPr>
        <w:t>. При заключении соглашения о предоставлении субсидии администрация муниципального образования представляет в министерство: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заверенную в установленном законодательством порядке выписку из решения о местном бюджете (сводной бюджетной росписи местного бюджета), предусматривающего бюджетные ассигнования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заверенную в установленном законодательством порядке выписку из утвержденной в установленном порядке муниципальной программы, предусматривающей  мероприяти</w:t>
      </w:r>
      <w:r w:rsidR="00970AD0" w:rsidRPr="00D60C73">
        <w:rPr>
          <w:rFonts w:ascii="Times New Roman" w:hAnsi="Times New Roman" w:cs="Times New Roman"/>
          <w:sz w:val="28"/>
          <w:szCs w:val="28"/>
        </w:rPr>
        <w:t>я</w:t>
      </w:r>
      <w:r w:rsidRPr="00D60C73">
        <w:rPr>
          <w:rFonts w:ascii="Times New Roman" w:hAnsi="Times New Roman" w:cs="Times New Roman"/>
          <w:sz w:val="28"/>
          <w:szCs w:val="28"/>
        </w:rPr>
        <w:t>, указанны</w:t>
      </w:r>
      <w:r w:rsidR="00970AD0" w:rsidRPr="00D60C73">
        <w:rPr>
          <w:rFonts w:ascii="Times New Roman" w:hAnsi="Times New Roman" w:cs="Times New Roman"/>
          <w:sz w:val="28"/>
          <w:szCs w:val="28"/>
        </w:rPr>
        <w:t>е</w:t>
      </w:r>
      <w:r w:rsidRPr="00D60C73">
        <w:rPr>
          <w:rFonts w:ascii="Times New Roman" w:hAnsi="Times New Roman" w:cs="Times New Roman"/>
          <w:sz w:val="28"/>
          <w:szCs w:val="28"/>
        </w:rPr>
        <w:t xml:space="preserve"> в </w:t>
      </w:r>
      <w:r w:rsidR="00970AD0" w:rsidRPr="00D60C73">
        <w:rPr>
          <w:rFonts w:ascii="Times New Roman" w:hAnsi="Times New Roman" w:cs="Times New Roman"/>
          <w:sz w:val="28"/>
          <w:szCs w:val="28"/>
        </w:rPr>
        <w:t>под</w:t>
      </w:r>
      <w:hyperlink w:anchor="P14" w:history="1">
        <w:r w:rsidRPr="00D60C73">
          <w:rPr>
            <w:rFonts w:ascii="Times New Roman" w:hAnsi="Times New Roman" w:cs="Times New Roman"/>
            <w:sz w:val="28"/>
            <w:szCs w:val="28"/>
          </w:rPr>
          <w:t>пунктах 3.1</w:t>
        </w:r>
      </w:hyperlink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6B3672" w:rsidRPr="00D60C73">
        <w:rPr>
          <w:rFonts w:ascii="Times New Roman" w:hAnsi="Times New Roman" w:cs="Times New Roman"/>
          <w:sz w:val="28"/>
          <w:szCs w:val="28"/>
        </w:rPr>
        <w:t>3.</w:t>
      </w:r>
      <w:hyperlink w:anchor="P30" w:history="1">
        <w:r w:rsidR="00A0283D" w:rsidRPr="00D60C73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D60C73">
        <w:rPr>
          <w:rFonts w:ascii="Times New Roman" w:hAnsi="Times New Roman" w:cs="Times New Roman"/>
          <w:sz w:val="28"/>
          <w:szCs w:val="28"/>
        </w:rPr>
        <w:t xml:space="preserve"> настоящего Порядка, финансируемы</w:t>
      </w:r>
      <w:r w:rsidR="00970AD0" w:rsidRPr="00D60C73">
        <w:rPr>
          <w:rFonts w:ascii="Times New Roman" w:hAnsi="Times New Roman" w:cs="Times New Roman"/>
          <w:sz w:val="28"/>
          <w:szCs w:val="28"/>
        </w:rPr>
        <w:t>е</w:t>
      </w:r>
      <w:r w:rsidRPr="00D60C73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бюджета, и значения показателей результативности по году достижения.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Соглашение о предоставлении субсидии подлежит согласованию с финансовым органом муниципального района (городского округа или муниципального округа).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1</w:t>
      </w:r>
      <w:r w:rsidR="00970AD0" w:rsidRPr="00D60C73">
        <w:rPr>
          <w:rFonts w:ascii="Times New Roman" w:hAnsi="Times New Roman" w:cs="Times New Roman"/>
          <w:sz w:val="28"/>
          <w:szCs w:val="28"/>
        </w:rPr>
        <w:t>2</w:t>
      </w:r>
      <w:r w:rsidRPr="00D60C73">
        <w:rPr>
          <w:rFonts w:ascii="Times New Roman" w:hAnsi="Times New Roman" w:cs="Times New Roman"/>
          <w:sz w:val="28"/>
          <w:szCs w:val="28"/>
        </w:rPr>
        <w:t>. Перечисление субсидии из областного бюджета осуществляется в установленном порядке в бюджет муниципального образования в пределах сумм, утвержденных законом Кировской области об областном бюджете на соответствующий финансовый год и плановый период.</w:t>
      </w:r>
    </w:p>
    <w:p w:rsidR="009E277E" w:rsidRPr="00D60C73" w:rsidRDefault="000F16B5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В </w:t>
      </w:r>
      <w:r w:rsidR="00970AD0" w:rsidRPr="00D60C73">
        <w:rPr>
          <w:rFonts w:ascii="Times New Roman" w:hAnsi="Times New Roman" w:cs="Times New Roman"/>
          <w:sz w:val="28"/>
          <w:szCs w:val="28"/>
        </w:rPr>
        <w:t>целях реализации мероприятий, указанных в подпунктах 3.1, 3.4</w:t>
      </w:r>
      <w:r w:rsidR="00DC3B90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Pr="00D60C73">
        <w:rPr>
          <w:rFonts w:ascii="Times New Roman" w:hAnsi="Times New Roman" w:cs="Times New Roman"/>
          <w:sz w:val="28"/>
          <w:szCs w:val="28"/>
        </w:rPr>
        <w:t>‒</w:t>
      </w:r>
      <w:r w:rsidR="00DC3B90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970AD0" w:rsidRPr="00D60C73">
        <w:rPr>
          <w:rFonts w:ascii="Times New Roman" w:hAnsi="Times New Roman" w:cs="Times New Roman"/>
          <w:sz w:val="28"/>
          <w:szCs w:val="28"/>
        </w:rPr>
        <w:t xml:space="preserve">3.7 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D60C73">
        <w:rPr>
          <w:rFonts w:ascii="Times New Roman" w:hAnsi="Times New Roman" w:cs="Times New Roman"/>
          <w:sz w:val="28"/>
          <w:szCs w:val="28"/>
        </w:rPr>
        <w:t xml:space="preserve"> субсидия перечисляется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пропорционально кассовым расходам местного бюджета по соответствующим расходным обязательствам (объекту) и за фактически выполненные работы (оказанные услуги, </w:t>
      </w:r>
      <w:r w:rsidR="009E277E" w:rsidRPr="00D60C73">
        <w:rPr>
          <w:rFonts w:ascii="Times New Roman" w:hAnsi="Times New Roman" w:cs="Times New Roman"/>
          <w:sz w:val="28"/>
          <w:szCs w:val="28"/>
        </w:rPr>
        <w:lastRenderedPageBreak/>
        <w:t xml:space="preserve">поставленные товары). </w:t>
      </w:r>
      <w:r w:rsidR="00970AD0" w:rsidRPr="00D60C73">
        <w:rPr>
          <w:rFonts w:ascii="Times New Roman" w:hAnsi="Times New Roman" w:cs="Times New Roman"/>
          <w:sz w:val="28"/>
          <w:szCs w:val="28"/>
        </w:rPr>
        <w:t>В целях реализации мероприятий, указанных в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970AD0" w:rsidRPr="00D60C73">
        <w:rPr>
          <w:rFonts w:ascii="Times New Roman" w:hAnsi="Times New Roman" w:cs="Times New Roman"/>
          <w:sz w:val="28"/>
          <w:szCs w:val="28"/>
        </w:rPr>
        <w:t>под</w:t>
      </w:r>
      <w:hyperlink w:anchor="P22" w:history="1">
        <w:r w:rsidR="009E277E" w:rsidRPr="00D60C73">
          <w:rPr>
            <w:rFonts w:ascii="Times New Roman" w:hAnsi="Times New Roman" w:cs="Times New Roman"/>
            <w:sz w:val="28"/>
            <w:szCs w:val="28"/>
          </w:rPr>
          <w:t>пунктах 3.</w:t>
        </w:r>
      </w:hyperlink>
      <w:r w:rsidR="00A0283D" w:rsidRPr="00D60C73">
        <w:rPr>
          <w:rFonts w:ascii="Times New Roman" w:hAnsi="Times New Roman" w:cs="Times New Roman"/>
          <w:sz w:val="28"/>
          <w:szCs w:val="28"/>
        </w:rPr>
        <w:t>2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hyperlink w:anchor="P25" w:history="1">
        <w:r w:rsidR="009E277E" w:rsidRPr="00D60C73">
          <w:rPr>
            <w:rFonts w:ascii="Times New Roman" w:hAnsi="Times New Roman" w:cs="Times New Roman"/>
            <w:sz w:val="28"/>
            <w:szCs w:val="28"/>
          </w:rPr>
          <w:t>3.</w:t>
        </w:r>
      </w:hyperlink>
      <w:r w:rsidR="00A0283D" w:rsidRPr="00D60C73">
        <w:rPr>
          <w:rFonts w:ascii="Times New Roman" w:hAnsi="Times New Roman" w:cs="Times New Roman"/>
          <w:sz w:val="28"/>
          <w:szCs w:val="28"/>
        </w:rPr>
        <w:t>3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настоящего Порядка, субсидия перечисляется пропорционально кассовым расходам местного бюджета по соответствующим расходным обязательствам.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Для перечисления субсидии администрация муниципального образования представляет в министерство: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копии заключенных муниципальных контрактов;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копии документов, подтверждающих выполнение работ (поставку товаров, оказание услуг);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информацию о выполнении условия, предусмотренного </w:t>
      </w:r>
      <w:hyperlink w:anchor="P221" w:history="1">
        <w:r w:rsidR="00970AD0" w:rsidRPr="00D60C73">
          <w:rPr>
            <w:rFonts w:ascii="Times New Roman" w:hAnsi="Times New Roman" w:cs="Times New Roman"/>
            <w:sz w:val="28"/>
            <w:szCs w:val="28"/>
          </w:rPr>
          <w:t>подпунктом 9</w:t>
        </w:r>
        <w:r w:rsidRPr="00D60C73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Pr="00D60C7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кассовую заявку.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При реализации мероприятий, указанных в </w:t>
      </w:r>
      <w:r w:rsidR="00970AD0" w:rsidRPr="00D60C73">
        <w:rPr>
          <w:rFonts w:ascii="Times New Roman" w:hAnsi="Times New Roman" w:cs="Times New Roman"/>
          <w:sz w:val="28"/>
          <w:szCs w:val="28"/>
        </w:rPr>
        <w:t>под</w:t>
      </w:r>
      <w:hyperlink w:anchor="P29" w:history="1">
        <w:r w:rsidRPr="00D60C73">
          <w:rPr>
            <w:rFonts w:ascii="Times New Roman" w:hAnsi="Times New Roman" w:cs="Times New Roman"/>
            <w:sz w:val="28"/>
            <w:szCs w:val="28"/>
          </w:rPr>
          <w:t>пункт</w:t>
        </w:r>
        <w:r w:rsidR="002351FE" w:rsidRPr="00D60C73">
          <w:rPr>
            <w:rFonts w:ascii="Times New Roman" w:hAnsi="Times New Roman" w:cs="Times New Roman"/>
            <w:sz w:val="28"/>
            <w:szCs w:val="28"/>
          </w:rPr>
          <w:t>ах</w:t>
        </w:r>
        <w:r w:rsidRPr="00D60C73">
          <w:rPr>
            <w:rFonts w:ascii="Times New Roman" w:hAnsi="Times New Roman" w:cs="Times New Roman"/>
            <w:sz w:val="28"/>
            <w:szCs w:val="28"/>
          </w:rPr>
          <w:t xml:space="preserve"> 3.</w:t>
        </w:r>
        <w:r w:rsidR="00A0283D" w:rsidRPr="00D60C73">
          <w:rPr>
            <w:rFonts w:ascii="Times New Roman" w:hAnsi="Times New Roman" w:cs="Times New Roman"/>
            <w:sz w:val="28"/>
            <w:szCs w:val="28"/>
          </w:rPr>
          <w:t>5</w:t>
        </w:r>
        <w:r w:rsidR="00627982" w:rsidRPr="00D60C7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70AD0" w:rsidRPr="00D60C73">
          <w:rPr>
            <w:rFonts w:ascii="Times New Roman" w:hAnsi="Times New Roman" w:cs="Times New Roman"/>
            <w:sz w:val="28"/>
            <w:szCs w:val="28"/>
          </w:rPr>
          <w:t>‒</w:t>
        </w:r>
      </w:hyperlink>
      <w:r w:rsidR="002351FE" w:rsidRPr="00D60C73">
        <w:rPr>
          <w:rFonts w:ascii="Times New Roman" w:hAnsi="Times New Roman" w:cs="Times New Roman"/>
          <w:sz w:val="28"/>
          <w:szCs w:val="28"/>
        </w:rPr>
        <w:t xml:space="preserve"> 3.</w:t>
      </w:r>
      <w:r w:rsidR="00A0283D" w:rsidRPr="00D60C73">
        <w:rPr>
          <w:rFonts w:ascii="Times New Roman" w:hAnsi="Times New Roman" w:cs="Times New Roman"/>
          <w:sz w:val="28"/>
          <w:szCs w:val="28"/>
        </w:rPr>
        <w:t>6</w:t>
      </w:r>
      <w:r w:rsidRPr="00D60C73">
        <w:rPr>
          <w:rFonts w:ascii="Times New Roman" w:hAnsi="Times New Roman" w:cs="Times New Roman"/>
          <w:sz w:val="28"/>
          <w:szCs w:val="28"/>
        </w:rPr>
        <w:t xml:space="preserve"> настоящего Порядка, дополнительно представляет: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копии проектно-сметной документации на проведение работ;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копии документов о проведенном строительном контр</w:t>
      </w:r>
      <w:r w:rsidR="00970AD0" w:rsidRPr="00D60C73">
        <w:rPr>
          <w:rFonts w:ascii="Times New Roman" w:hAnsi="Times New Roman" w:cs="Times New Roman"/>
          <w:sz w:val="28"/>
          <w:szCs w:val="28"/>
        </w:rPr>
        <w:t>оле в процессе выполнения работ.</w:t>
      </w:r>
    </w:p>
    <w:p w:rsidR="009E277E" w:rsidRPr="00D60C73" w:rsidRDefault="00970AD0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П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ри реализации мероприятий, указанных в </w:t>
      </w:r>
      <w:r w:rsidRPr="00D60C73">
        <w:rPr>
          <w:rFonts w:ascii="Times New Roman" w:hAnsi="Times New Roman" w:cs="Times New Roman"/>
          <w:sz w:val="28"/>
          <w:szCs w:val="28"/>
        </w:rPr>
        <w:t>под</w:t>
      </w:r>
      <w:hyperlink w:anchor="P30" w:history="1">
        <w:r w:rsidR="009E277E" w:rsidRPr="00D60C73">
          <w:rPr>
            <w:rFonts w:ascii="Times New Roman" w:hAnsi="Times New Roman" w:cs="Times New Roman"/>
            <w:sz w:val="28"/>
            <w:szCs w:val="28"/>
          </w:rPr>
          <w:t>пункте 3.</w:t>
        </w:r>
      </w:hyperlink>
      <w:r w:rsidR="00A0283D" w:rsidRPr="00D60C73">
        <w:rPr>
          <w:rFonts w:ascii="Times New Roman" w:hAnsi="Times New Roman" w:cs="Times New Roman"/>
          <w:sz w:val="28"/>
          <w:szCs w:val="28"/>
        </w:rPr>
        <w:t>7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настоящего Порядка, дополнительно </w:t>
      </w:r>
      <w:r w:rsidR="005A56EA" w:rsidRPr="00D60C73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9E277E" w:rsidRPr="00D60C73">
        <w:rPr>
          <w:rFonts w:ascii="Times New Roman" w:hAnsi="Times New Roman" w:cs="Times New Roman"/>
          <w:sz w:val="28"/>
          <w:szCs w:val="28"/>
        </w:rPr>
        <w:t>и другие документы, предусмотренные соглашением о предоставлении субсидии.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1</w:t>
      </w:r>
      <w:r w:rsidR="00970AD0" w:rsidRPr="00D60C73">
        <w:rPr>
          <w:rFonts w:ascii="Times New Roman" w:hAnsi="Times New Roman" w:cs="Times New Roman"/>
          <w:sz w:val="28"/>
          <w:szCs w:val="28"/>
        </w:rPr>
        <w:t>3</w:t>
      </w:r>
      <w:r w:rsidRPr="00D60C73">
        <w:rPr>
          <w:rFonts w:ascii="Times New Roman" w:hAnsi="Times New Roman" w:cs="Times New Roman"/>
          <w:sz w:val="28"/>
          <w:szCs w:val="28"/>
        </w:rPr>
        <w:t>. Муниципальное образование, заключившее соглашение о предоставлении субсидии</w:t>
      </w:r>
      <w:r w:rsidR="00970AD0" w:rsidRPr="00D60C73">
        <w:rPr>
          <w:rFonts w:ascii="Times New Roman" w:hAnsi="Times New Roman" w:cs="Times New Roman"/>
          <w:sz w:val="28"/>
          <w:szCs w:val="28"/>
        </w:rPr>
        <w:t>,</w:t>
      </w:r>
      <w:r w:rsidRPr="00D60C73">
        <w:rPr>
          <w:rFonts w:ascii="Times New Roman" w:hAnsi="Times New Roman" w:cs="Times New Roman"/>
          <w:sz w:val="28"/>
          <w:szCs w:val="28"/>
        </w:rPr>
        <w:t xml:space="preserve"> для реализации мероприятий, указанных в </w:t>
      </w:r>
      <w:r w:rsidR="00970AD0" w:rsidRPr="00D60C73">
        <w:rPr>
          <w:rFonts w:ascii="Times New Roman" w:hAnsi="Times New Roman" w:cs="Times New Roman"/>
          <w:sz w:val="28"/>
          <w:szCs w:val="28"/>
        </w:rPr>
        <w:t>под</w:t>
      </w:r>
      <w:hyperlink w:anchor="P14" w:history="1">
        <w:r w:rsidRPr="00D60C73">
          <w:rPr>
            <w:rFonts w:ascii="Times New Roman" w:hAnsi="Times New Roman" w:cs="Times New Roman"/>
            <w:sz w:val="28"/>
            <w:szCs w:val="28"/>
          </w:rPr>
          <w:t>пунктах 3.1</w:t>
        </w:r>
      </w:hyperlink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2351FE" w:rsidRPr="00D60C73">
        <w:rPr>
          <w:rFonts w:ascii="Times New Roman" w:hAnsi="Times New Roman" w:cs="Times New Roman"/>
          <w:sz w:val="28"/>
          <w:szCs w:val="28"/>
        </w:rPr>
        <w:t>–</w:t>
      </w:r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F8349A" w:rsidRPr="00D60C73">
        <w:rPr>
          <w:rFonts w:ascii="Times New Roman" w:hAnsi="Times New Roman" w:cs="Times New Roman"/>
          <w:sz w:val="28"/>
          <w:szCs w:val="28"/>
        </w:rPr>
        <w:t>3.</w:t>
      </w:r>
      <w:hyperlink w:anchor="P29" w:history="1">
        <w:r w:rsidR="00A0283D" w:rsidRPr="00D60C73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D60C73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представляет министерству в государственной интегрированной информационной системе управления общественными финансами </w:t>
      </w:r>
      <w:r w:rsidR="005C42C1" w:rsidRPr="00D60C73">
        <w:rPr>
          <w:rFonts w:ascii="Times New Roman" w:hAnsi="Times New Roman" w:cs="Times New Roman"/>
          <w:sz w:val="28"/>
          <w:szCs w:val="28"/>
        </w:rPr>
        <w:t>«</w:t>
      </w:r>
      <w:r w:rsidRPr="00D60C7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5C42C1" w:rsidRPr="00D60C73">
        <w:rPr>
          <w:rFonts w:ascii="Times New Roman" w:hAnsi="Times New Roman" w:cs="Times New Roman"/>
          <w:sz w:val="28"/>
          <w:szCs w:val="28"/>
        </w:rPr>
        <w:t>»</w:t>
      </w:r>
      <w:r w:rsidRPr="00D60C73">
        <w:rPr>
          <w:rFonts w:ascii="Times New Roman" w:hAnsi="Times New Roman" w:cs="Times New Roman"/>
          <w:sz w:val="28"/>
          <w:szCs w:val="28"/>
        </w:rPr>
        <w:t xml:space="preserve"> по формам, предусмотренным соглашением о предоставлении субсидии, отчеты: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об осуществлении расходов местного бюджета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не позднее 10</w:t>
      </w:r>
      <w:r w:rsidR="00970AD0" w:rsidRPr="00D60C73">
        <w:rPr>
          <w:rFonts w:ascii="Times New Roman" w:hAnsi="Times New Roman" w:cs="Times New Roman"/>
          <w:sz w:val="28"/>
          <w:szCs w:val="28"/>
        </w:rPr>
        <w:t>-го</w:t>
      </w:r>
      <w:r w:rsidRPr="00D60C73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кварталом, в котором была получена субсидия, </w:t>
      </w:r>
      <w:r w:rsidR="00970AD0" w:rsidRPr="00D60C73">
        <w:rPr>
          <w:rFonts w:ascii="Times New Roman" w:hAnsi="Times New Roman" w:cs="Times New Roman"/>
          <w:sz w:val="28"/>
          <w:szCs w:val="28"/>
        </w:rPr>
        <w:br/>
      </w:r>
      <w:r w:rsidRPr="00D60C73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ежеквартально до окончания года, в котором была получена субсидия;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lastRenderedPageBreak/>
        <w:t xml:space="preserve">о достижении значений показателей результативности использования субсидии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не позднее 10</w:t>
      </w:r>
      <w:r w:rsidR="00970AD0" w:rsidRPr="00D60C73">
        <w:rPr>
          <w:rFonts w:ascii="Times New Roman" w:hAnsi="Times New Roman" w:cs="Times New Roman"/>
          <w:sz w:val="28"/>
          <w:szCs w:val="28"/>
        </w:rPr>
        <w:t>-го</w:t>
      </w:r>
      <w:r w:rsidRPr="00D60C73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годом, в котором была получена субсидия.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1</w:t>
      </w:r>
      <w:r w:rsidR="00970AD0" w:rsidRPr="00D60C73">
        <w:rPr>
          <w:rFonts w:ascii="Times New Roman" w:hAnsi="Times New Roman" w:cs="Times New Roman"/>
          <w:sz w:val="28"/>
          <w:szCs w:val="28"/>
        </w:rPr>
        <w:t>4</w:t>
      </w:r>
      <w:r w:rsidRPr="00D60C73">
        <w:rPr>
          <w:rFonts w:ascii="Times New Roman" w:hAnsi="Times New Roman" w:cs="Times New Roman"/>
          <w:sz w:val="28"/>
          <w:szCs w:val="28"/>
        </w:rPr>
        <w:t>. Муниципальное образование, заключившее соглашение о предоставлении субсидии</w:t>
      </w:r>
      <w:r w:rsidR="00970AD0" w:rsidRPr="00D60C73">
        <w:rPr>
          <w:rFonts w:ascii="Times New Roman" w:hAnsi="Times New Roman" w:cs="Times New Roman"/>
          <w:sz w:val="28"/>
          <w:szCs w:val="28"/>
        </w:rPr>
        <w:t>,</w:t>
      </w:r>
      <w:r w:rsidRPr="00D60C73">
        <w:rPr>
          <w:rFonts w:ascii="Times New Roman" w:hAnsi="Times New Roman" w:cs="Times New Roman"/>
          <w:sz w:val="28"/>
          <w:szCs w:val="28"/>
        </w:rPr>
        <w:t xml:space="preserve"> для реализации мероприятий, указанных в</w:t>
      </w:r>
      <w:r w:rsidR="002861EB" w:rsidRPr="00D60C73">
        <w:rPr>
          <w:rFonts w:ascii="Times New Roman" w:hAnsi="Times New Roman" w:cs="Times New Roman"/>
          <w:sz w:val="28"/>
          <w:szCs w:val="28"/>
        </w:rPr>
        <w:t xml:space="preserve"> подпункте</w:t>
      </w:r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hyperlink w:anchor="P30" w:history="1">
        <w:r w:rsidR="002351FE" w:rsidRPr="00D60C73">
          <w:rPr>
            <w:rFonts w:ascii="Times New Roman" w:hAnsi="Times New Roman" w:cs="Times New Roman"/>
            <w:sz w:val="28"/>
            <w:szCs w:val="28"/>
          </w:rPr>
          <w:t>3.</w:t>
        </w:r>
      </w:hyperlink>
      <w:r w:rsidR="006B3672" w:rsidRPr="00D60C73">
        <w:rPr>
          <w:rFonts w:ascii="Times New Roman" w:hAnsi="Times New Roman" w:cs="Times New Roman"/>
          <w:sz w:val="28"/>
          <w:szCs w:val="28"/>
        </w:rPr>
        <w:t>7</w:t>
      </w:r>
      <w:r w:rsidRPr="00D60C73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представляет министерству по формам, предусмотренным соглашением о предоставлении субсидии, отчеты: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об осуществлении расходов местного бюджета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не позднее 10</w:t>
      </w:r>
      <w:r w:rsidR="00970AD0" w:rsidRPr="00D60C73">
        <w:rPr>
          <w:rFonts w:ascii="Times New Roman" w:hAnsi="Times New Roman" w:cs="Times New Roman"/>
          <w:sz w:val="28"/>
          <w:szCs w:val="28"/>
        </w:rPr>
        <w:t>-го</w:t>
      </w:r>
      <w:r w:rsidRPr="00D60C73">
        <w:rPr>
          <w:rFonts w:ascii="Times New Roman" w:hAnsi="Times New Roman" w:cs="Times New Roman"/>
          <w:sz w:val="28"/>
          <w:szCs w:val="28"/>
        </w:rPr>
        <w:t xml:space="preserve"> числа месяца, следующего </w:t>
      </w:r>
      <w:r w:rsidR="001B1808" w:rsidRPr="00D60C73">
        <w:rPr>
          <w:rFonts w:ascii="Times New Roman" w:hAnsi="Times New Roman" w:cs="Times New Roman"/>
          <w:sz w:val="28"/>
          <w:szCs w:val="28"/>
        </w:rPr>
        <w:t xml:space="preserve">за </w:t>
      </w:r>
      <w:r w:rsidRPr="00D60C73">
        <w:rPr>
          <w:rFonts w:ascii="Times New Roman" w:hAnsi="Times New Roman" w:cs="Times New Roman"/>
          <w:sz w:val="28"/>
          <w:szCs w:val="28"/>
        </w:rPr>
        <w:t xml:space="preserve">месяцем, в котором была получена субсидия, далее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ежемесячно до окончания года, в котором была получена субсидия;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о достижении значений показателей результативности использования субсидии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не позднее 10</w:t>
      </w:r>
      <w:r w:rsidR="00970AD0" w:rsidRPr="00D60C73">
        <w:rPr>
          <w:rFonts w:ascii="Times New Roman" w:hAnsi="Times New Roman" w:cs="Times New Roman"/>
          <w:sz w:val="28"/>
          <w:szCs w:val="28"/>
        </w:rPr>
        <w:t>-го</w:t>
      </w:r>
      <w:r w:rsidRPr="00D60C73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годом, в котором была получена субсидия.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1</w:t>
      </w:r>
      <w:r w:rsidR="00970AD0" w:rsidRPr="00D60C73">
        <w:rPr>
          <w:rFonts w:ascii="Times New Roman" w:hAnsi="Times New Roman" w:cs="Times New Roman"/>
          <w:sz w:val="28"/>
          <w:szCs w:val="28"/>
        </w:rPr>
        <w:t>5</w:t>
      </w:r>
      <w:r w:rsidRPr="00D60C73">
        <w:rPr>
          <w:rFonts w:ascii="Times New Roman" w:hAnsi="Times New Roman" w:cs="Times New Roman"/>
          <w:sz w:val="28"/>
          <w:szCs w:val="28"/>
        </w:rPr>
        <w:t>. Министерство осуществляет контроль за соблюдением получателями субсидии условий, целей и порядка, установленных при их предоставлении.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1</w:t>
      </w:r>
      <w:r w:rsidR="00970AD0" w:rsidRPr="00D60C73">
        <w:rPr>
          <w:rFonts w:ascii="Times New Roman" w:hAnsi="Times New Roman" w:cs="Times New Roman"/>
          <w:sz w:val="28"/>
          <w:szCs w:val="28"/>
        </w:rPr>
        <w:t>6</w:t>
      </w:r>
      <w:r w:rsidRPr="00D60C73">
        <w:rPr>
          <w:rFonts w:ascii="Times New Roman" w:hAnsi="Times New Roman" w:cs="Times New Roman"/>
          <w:sz w:val="28"/>
          <w:szCs w:val="28"/>
        </w:rPr>
        <w:t>. Органы государственного финансового контроля осуществляют проверку соблюдения получателями субсидий условий, целей и порядка, установленных при их предоставлении.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1</w:t>
      </w:r>
      <w:r w:rsidR="00970AD0" w:rsidRPr="00D60C73">
        <w:rPr>
          <w:rFonts w:ascii="Times New Roman" w:hAnsi="Times New Roman" w:cs="Times New Roman"/>
          <w:sz w:val="28"/>
          <w:szCs w:val="28"/>
        </w:rPr>
        <w:t>7</w:t>
      </w:r>
      <w:r w:rsidRPr="00D60C73">
        <w:rPr>
          <w:rFonts w:ascii="Times New Roman" w:hAnsi="Times New Roman" w:cs="Times New Roman"/>
          <w:sz w:val="28"/>
          <w:szCs w:val="28"/>
        </w:rPr>
        <w:t xml:space="preserve">. Основанием для применения мер ответственности к муниципальным образованиям при невыполнении ими обязательств, установленных соглашениями о предоставлении субсидии (далее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меры ответственности), является недостижение муниципальными образованиями значений показателей результативности, предусмотренных соглашениями о предоставлении субсидии, а для мероприятий, указанных в </w:t>
      </w:r>
      <w:r w:rsidR="00970AD0" w:rsidRPr="00D60C73">
        <w:rPr>
          <w:rFonts w:ascii="Times New Roman" w:hAnsi="Times New Roman" w:cs="Times New Roman"/>
          <w:sz w:val="28"/>
          <w:szCs w:val="28"/>
        </w:rPr>
        <w:t>под</w:t>
      </w:r>
      <w:hyperlink w:anchor="P30" w:history="1">
        <w:r w:rsidRPr="00D60C73">
          <w:rPr>
            <w:rFonts w:ascii="Times New Roman" w:hAnsi="Times New Roman" w:cs="Times New Roman"/>
            <w:sz w:val="28"/>
            <w:szCs w:val="28"/>
          </w:rPr>
          <w:t>пункте 3.</w:t>
        </w:r>
      </w:hyperlink>
      <w:r w:rsidR="00A0283D" w:rsidRPr="00D60C73">
        <w:rPr>
          <w:rFonts w:ascii="Times New Roman" w:hAnsi="Times New Roman" w:cs="Times New Roman"/>
          <w:sz w:val="28"/>
          <w:szCs w:val="28"/>
        </w:rPr>
        <w:t>7</w:t>
      </w:r>
      <w:r w:rsidRPr="00D60C73">
        <w:rPr>
          <w:rFonts w:ascii="Times New Roman" w:hAnsi="Times New Roman" w:cs="Times New Roman"/>
          <w:sz w:val="28"/>
          <w:szCs w:val="28"/>
        </w:rPr>
        <w:t xml:space="preserve"> настоящего Порядка, и неиспользование муниципальными образованиями субсидии.</w:t>
      </w:r>
    </w:p>
    <w:p w:rsidR="009E277E" w:rsidRPr="00D60C73" w:rsidRDefault="00970AD0" w:rsidP="000F16B5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18</w:t>
      </w:r>
      <w:r w:rsidR="009E277E" w:rsidRPr="00D60C73">
        <w:rPr>
          <w:rFonts w:ascii="Times New Roman" w:hAnsi="Times New Roman" w:cs="Times New Roman"/>
          <w:sz w:val="28"/>
          <w:szCs w:val="28"/>
        </w:rPr>
        <w:t>. Применение мер ответственности</w:t>
      </w:r>
      <w:r w:rsidR="000B4446" w:rsidRPr="00D60C73">
        <w:rPr>
          <w:rFonts w:ascii="Times New Roman" w:hAnsi="Times New Roman" w:cs="Times New Roman"/>
          <w:sz w:val="28"/>
          <w:szCs w:val="28"/>
        </w:rPr>
        <w:t xml:space="preserve"> к муниципальным образованиям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Pr="00D60C73">
        <w:rPr>
          <w:rFonts w:ascii="Times New Roman" w:hAnsi="Times New Roman" w:cs="Times New Roman"/>
          <w:sz w:val="28"/>
          <w:szCs w:val="28"/>
        </w:rPr>
        <w:t>в части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мероприятий, указанных в </w:t>
      </w:r>
      <w:r w:rsidRPr="00D60C73">
        <w:rPr>
          <w:rFonts w:ascii="Times New Roman" w:hAnsi="Times New Roman" w:cs="Times New Roman"/>
          <w:sz w:val="28"/>
          <w:szCs w:val="28"/>
        </w:rPr>
        <w:t>под</w:t>
      </w:r>
      <w:hyperlink w:anchor="P14" w:history="1">
        <w:r w:rsidR="009E277E" w:rsidRPr="00D60C73">
          <w:rPr>
            <w:rFonts w:ascii="Times New Roman" w:hAnsi="Times New Roman" w:cs="Times New Roman"/>
            <w:sz w:val="28"/>
            <w:szCs w:val="28"/>
          </w:rPr>
          <w:t>пунктах 3.1</w:t>
        </w:r>
      </w:hyperlink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2351FE" w:rsidRPr="00D60C73">
        <w:rPr>
          <w:rFonts w:ascii="Times New Roman" w:hAnsi="Times New Roman" w:cs="Times New Roman"/>
          <w:sz w:val="28"/>
          <w:szCs w:val="28"/>
        </w:rPr>
        <w:t>–</w:t>
      </w:r>
      <w:r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2861EB" w:rsidRPr="00D60C73">
        <w:rPr>
          <w:rFonts w:ascii="Times New Roman" w:hAnsi="Times New Roman" w:cs="Times New Roman"/>
          <w:sz w:val="28"/>
          <w:szCs w:val="28"/>
        </w:rPr>
        <w:t>3.</w:t>
      </w:r>
      <w:r w:rsidR="00A0283D" w:rsidRPr="00D60C73">
        <w:rPr>
          <w:rFonts w:ascii="Times New Roman" w:hAnsi="Times New Roman" w:cs="Times New Roman"/>
          <w:sz w:val="28"/>
          <w:szCs w:val="28"/>
        </w:rPr>
        <w:t>6</w:t>
      </w:r>
      <w:r w:rsidR="00627982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министерством в порядке, аналогичном порядку, </w:t>
      </w:r>
      <w:r w:rsidR="009E277E" w:rsidRPr="00D60C73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предусмотренному </w:t>
      </w:r>
      <w:hyperlink r:id="rId15" w:history="1">
        <w:r w:rsidR="009E277E" w:rsidRPr="00D60C73">
          <w:rPr>
            <w:rFonts w:ascii="Times New Roman" w:hAnsi="Times New Roman" w:cs="Times New Roman"/>
            <w:sz w:val="28"/>
            <w:szCs w:val="28"/>
          </w:rPr>
          <w:t>пунктами 16</w:t>
        </w:r>
      </w:hyperlink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9E277E" w:rsidRPr="00D60C73">
          <w:rPr>
            <w:rFonts w:ascii="Times New Roman" w:hAnsi="Times New Roman" w:cs="Times New Roman"/>
            <w:sz w:val="28"/>
            <w:szCs w:val="28"/>
          </w:rPr>
          <w:t>19(1)</w:t>
        </w:r>
      </w:hyperlink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30.09.2014 </w:t>
      </w:r>
      <w:r w:rsidR="005C42C1" w:rsidRPr="00D60C73">
        <w:rPr>
          <w:rFonts w:ascii="Times New Roman" w:hAnsi="Times New Roman" w:cs="Times New Roman"/>
          <w:sz w:val="28"/>
          <w:szCs w:val="28"/>
        </w:rPr>
        <w:t>№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999 </w:t>
      </w:r>
      <w:r w:rsidR="005C42C1" w:rsidRPr="00D60C73">
        <w:rPr>
          <w:rFonts w:ascii="Times New Roman" w:hAnsi="Times New Roman" w:cs="Times New Roman"/>
          <w:sz w:val="28"/>
          <w:szCs w:val="28"/>
        </w:rPr>
        <w:t>«</w:t>
      </w:r>
      <w:r w:rsidR="009E277E" w:rsidRPr="00D60C73">
        <w:rPr>
          <w:rFonts w:ascii="Times New Roman" w:hAnsi="Times New Roman" w:cs="Times New Roman"/>
          <w:sz w:val="28"/>
          <w:szCs w:val="28"/>
        </w:rPr>
        <w:t>О формировании, предоставлении и распределении субсидий из федерального бюджета бюджетам субъектов Российской Федерации</w:t>
      </w:r>
      <w:r w:rsidR="005C42C1" w:rsidRPr="00D60C73">
        <w:rPr>
          <w:rFonts w:ascii="Times New Roman" w:hAnsi="Times New Roman" w:cs="Times New Roman"/>
          <w:sz w:val="28"/>
          <w:szCs w:val="28"/>
        </w:rPr>
        <w:t>»</w:t>
      </w:r>
      <w:r w:rsidR="009E277E" w:rsidRPr="00D60C73">
        <w:rPr>
          <w:rFonts w:ascii="Times New Roman" w:hAnsi="Times New Roman" w:cs="Times New Roman"/>
          <w:sz w:val="28"/>
          <w:szCs w:val="28"/>
        </w:rPr>
        <w:t>, и заключенным Соглашени</w:t>
      </w:r>
      <w:r w:rsidR="000B4446" w:rsidRPr="00D60C73">
        <w:rPr>
          <w:rFonts w:ascii="Times New Roman" w:hAnsi="Times New Roman" w:cs="Times New Roman"/>
          <w:sz w:val="28"/>
          <w:szCs w:val="28"/>
        </w:rPr>
        <w:t>е</w:t>
      </w:r>
      <w:r w:rsidR="009E277E" w:rsidRPr="00D60C73">
        <w:rPr>
          <w:rFonts w:ascii="Times New Roman" w:hAnsi="Times New Roman" w:cs="Times New Roman"/>
          <w:sz w:val="28"/>
          <w:szCs w:val="28"/>
        </w:rPr>
        <w:t>м.</w:t>
      </w:r>
    </w:p>
    <w:p w:rsidR="009E277E" w:rsidRPr="00D60C73" w:rsidRDefault="000B4446" w:rsidP="000F16B5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63"/>
      <w:bookmarkEnd w:id="8"/>
      <w:r w:rsidRPr="00D60C73">
        <w:rPr>
          <w:rFonts w:ascii="Times New Roman" w:hAnsi="Times New Roman" w:cs="Times New Roman"/>
          <w:sz w:val="28"/>
          <w:szCs w:val="28"/>
        </w:rPr>
        <w:t>19</w:t>
      </w:r>
      <w:r w:rsidR="009E277E" w:rsidRPr="00D60C73">
        <w:rPr>
          <w:rFonts w:ascii="Times New Roman" w:hAnsi="Times New Roman" w:cs="Times New Roman"/>
          <w:sz w:val="28"/>
          <w:szCs w:val="28"/>
        </w:rPr>
        <w:t>. Применение мер ответственности</w:t>
      </w:r>
      <w:r w:rsidRPr="00D60C73">
        <w:rPr>
          <w:rFonts w:ascii="Times New Roman" w:hAnsi="Times New Roman" w:cs="Times New Roman"/>
          <w:sz w:val="28"/>
          <w:szCs w:val="28"/>
        </w:rPr>
        <w:t xml:space="preserve"> к муниципальным образованиям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Pr="00D60C73">
        <w:rPr>
          <w:rFonts w:ascii="Times New Roman" w:hAnsi="Times New Roman" w:cs="Times New Roman"/>
          <w:sz w:val="28"/>
          <w:szCs w:val="28"/>
        </w:rPr>
        <w:t>в части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мероприятий, указанных в </w:t>
      </w:r>
      <w:r w:rsidRPr="00D60C73">
        <w:rPr>
          <w:rFonts w:ascii="Times New Roman" w:hAnsi="Times New Roman" w:cs="Times New Roman"/>
          <w:sz w:val="28"/>
          <w:szCs w:val="28"/>
        </w:rPr>
        <w:t>под</w:t>
      </w:r>
      <w:hyperlink w:anchor="P30" w:history="1">
        <w:r w:rsidR="009E277E" w:rsidRPr="00D60C73">
          <w:rPr>
            <w:rFonts w:ascii="Times New Roman" w:hAnsi="Times New Roman" w:cs="Times New Roman"/>
            <w:sz w:val="28"/>
            <w:szCs w:val="28"/>
          </w:rPr>
          <w:t>пункте 3.</w:t>
        </w:r>
      </w:hyperlink>
      <w:r w:rsidR="00A0283D" w:rsidRPr="00D60C73">
        <w:rPr>
          <w:rFonts w:ascii="Times New Roman" w:hAnsi="Times New Roman" w:cs="Times New Roman"/>
          <w:sz w:val="28"/>
          <w:szCs w:val="28"/>
        </w:rPr>
        <w:t>7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министерством в следующем порядке:</w:t>
      </w:r>
    </w:p>
    <w:p w:rsidR="009E277E" w:rsidRPr="00D60C73" w:rsidRDefault="000B4446" w:rsidP="000F16B5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19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.1. В случае, если муниципальными образованиями по состоянию на 31 декабря года предоставления субсидии не достигнуты значения показателей результативности, предусмотренные соглашениями о предоставлении субсидии, министерство в срок до 1 апреля текущего финансового года направляет администрациям муниципальных образований согласованные с министерством финансов Кировской области требования о возврате средств местного бюджета в доход областного бюджета в срок </w:t>
      </w:r>
      <w:r w:rsidRPr="00D60C73">
        <w:rPr>
          <w:rFonts w:ascii="Times New Roman" w:hAnsi="Times New Roman" w:cs="Times New Roman"/>
          <w:sz w:val="28"/>
          <w:szCs w:val="28"/>
        </w:rPr>
        <w:br/>
      </w:r>
      <w:r w:rsidR="009E277E" w:rsidRPr="00D60C73">
        <w:rPr>
          <w:rFonts w:ascii="Times New Roman" w:hAnsi="Times New Roman" w:cs="Times New Roman"/>
          <w:sz w:val="28"/>
          <w:szCs w:val="28"/>
        </w:rPr>
        <w:t>до 20 апреля текущего финансового года.</w:t>
      </w:r>
    </w:p>
    <w:p w:rsidR="009E277E" w:rsidRPr="00D60C73" w:rsidRDefault="009E277E" w:rsidP="000F16B5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Объем средств, подлежащий возврату из местного бюджета i-го муниципального образования в доход областного бюджета </w:t>
      </w:r>
      <w:r w:rsidR="003D5D27" w:rsidRPr="00D60C73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333375" cy="285750"/>
            <wp:effectExtent l="0" t="0" r="9525" b="0"/>
            <wp:docPr id="1" name="Рисунок 1" descr="base_23792_15798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92_157987_3276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C73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9E277E" w:rsidRPr="00D60C73" w:rsidRDefault="009E277E" w:rsidP="004614F8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77E" w:rsidRPr="00D60C73" w:rsidRDefault="003D5D27" w:rsidP="004614F8">
      <w:pPr>
        <w:pStyle w:val="ConsPlusNormal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noProof/>
          <w:position w:val="-48"/>
          <w:sz w:val="28"/>
          <w:szCs w:val="28"/>
        </w:rPr>
        <w:drawing>
          <wp:inline distT="0" distB="0" distL="0" distR="0">
            <wp:extent cx="2085975" cy="752475"/>
            <wp:effectExtent l="0" t="0" r="9525" b="9525"/>
            <wp:docPr id="2" name="Рисунок 2" descr="base_23792_15798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792_157987_3276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77E" w:rsidRPr="00D60C73" w:rsidRDefault="009E277E" w:rsidP="000F16B5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77E" w:rsidRPr="00D60C73" w:rsidRDefault="003D5D27" w:rsidP="000F16B5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19075" cy="285750"/>
            <wp:effectExtent l="0" t="0" r="9525" b="0"/>
            <wp:docPr id="3" name="Рисунок 3" descr="base_23792_15798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92_157987_32770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объем субсидии, перечисленной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в котором не подтверждена министерством;</w:t>
      </w:r>
    </w:p>
    <w:p w:rsidR="009E277E" w:rsidRPr="00D60C73" w:rsidRDefault="003D5D27" w:rsidP="000F16B5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47650" cy="285750"/>
            <wp:effectExtent l="0" t="0" r="0" b="0"/>
            <wp:docPr id="4" name="Рисунок 4" descr="base_23792_157987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92_157987_3277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фактическое значение соответствующего показателя </w:t>
      </w:r>
      <w:r w:rsidR="009E277E" w:rsidRPr="00D60C73">
        <w:rPr>
          <w:rFonts w:ascii="Times New Roman" w:hAnsi="Times New Roman" w:cs="Times New Roman"/>
          <w:sz w:val="28"/>
          <w:szCs w:val="28"/>
        </w:rPr>
        <w:lastRenderedPageBreak/>
        <w:t>результативности;</w:t>
      </w:r>
    </w:p>
    <w:p w:rsidR="009E277E" w:rsidRPr="00D60C73" w:rsidRDefault="003D5D27" w:rsidP="000F16B5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295275" cy="285750"/>
            <wp:effectExtent l="0" t="0" r="9525" b="0"/>
            <wp:docPr id="5" name="Рисунок 5" descr="base_23792_157987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792_157987_3277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 значение соответствующего показателя результативности, предусмотренного соглашением о предоставлении субсидии;</w:t>
      </w:r>
    </w:p>
    <w:p w:rsidR="009E277E" w:rsidRPr="00D60C73" w:rsidRDefault="009E277E" w:rsidP="000F16B5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n </w:t>
      </w:r>
      <w:r w:rsidR="0004248A" w:rsidRPr="00D60C73">
        <w:rPr>
          <w:rFonts w:ascii="Times New Roman" w:hAnsi="Times New Roman" w:cs="Times New Roman"/>
          <w:sz w:val="28"/>
          <w:szCs w:val="28"/>
        </w:rPr>
        <w:t>‒</w:t>
      </w:r>
      <w:r w:rsidRPr="00D60C73">
        <w:rPr>
          <w:rFonts w:ascii="Times New Roman" w:hAnsi="Times New Roman" w:cs="Times New Roman"/>
          <w:sz w:val="28"/>
          <w:szCs w:val="28"/>
        </w:rPr>
        <w:t xml:space="preserve"> количество показателей результативности, предусмотренных соглашением о предоставлении субсидии.</w:t>
      </w:r>
    </w:p>
    <w:p w:rsidR="009E277E" w:rsidRPr="00D60C73" w:rsidRDefault="009E277E" w:rsidP="000F16B5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Если получателями субсидии в порядке и на основании документов, установленных муниципальными контрактами (договорами), в целях софинансирования которых предоставляется субсидия, работы (услуги), не соответствующие условиям таких муниципальных контрактов (договоров), не приняты, то установленные </w:t>
      </w:r>
      <w:hyperlink w:anchor="P263" w:history="1">
        <w:r w:rsidRPr="00D60C7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0B4446" w:rsidRPr="00D60C73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D60C73">
        <w:rPr>
          <w:rFonts w:ascii="Times New Roman" w:hAnsi="Times New Roman" w:cs="Times New Roman"/>
          <w:sz w:val="28"/>
          <w:szCs w:val="28"/>
        </w:rPr>
        <w:t xml:space="preserve"> настоящего Порядка меры ответственности не применяются.</w:t>
      </w:r>
    </w:p>
    <w:p w:rsidR="009E277E" w:rsidRPr="00D60C73" w:rsidRDefault="009E277E" w:rsidP="000F16B5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Министерство до 1 мая текущего финансового года представляет в министерство финансов Кировской области информацию о возврате (невозврате) муниципальными образованиями средств местного бюджета в доход областного бюджета в установленный срок.</w:t>
      </w:r>
    </w:p>
    <w:p w:rsidR="009E277E" w:rsidRPr="00D60C73" w:rsidRDefault="009E277E" w:rsidP="000F16B5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 xml:space="preserve">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</w:t>
      </w:r>
      <w:r w:rsidR="000B4446" w:rsidRPr="00D60C73">
        <w:rPr>
          <w:rFonts w:ascii="Times New Roman" w:hAnsi="Times New Roman" w:cs="Times New Roman"/>
          <w:sz w:val="28"/>
          <w:szCs w:val="28"/>
        </w:rPr>
        <w:br/>
      </w:r>
      <w:r w:rsidRPr="00D60C73">
        <w:rPr>
          <w:rFonts w:ascii="Times New Roman" w:hAnsi="Times New Roman" w:cs="Times New Roman"/>
          <w:sz w:val="28"/>
          <w:szCs w:val="28"/>
        </w:rPr>
        <w:t>до исполнения муниципальными образованиями требований о возврате средств местного бюджета в доход областного бюджета.</w:t>
      </w:r>
    </w:p>
    <w:p w:rsidR="00AC6426" w:rsidRPr="00D60C73" w:rsidRDefault="000B4446" w:rsidP="000F16B5">
      <w:pPr>
        <w:pStyle w:val="ConsPlusNormal"/>
        <w:suppressAutoHyphens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19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.2. В случае, если муниципальными образованиями по состоянию на 31 декабря года предоставления субсидии </w:t>
      </w:r>
      <w:r w:rsidR="004B10C2" w:rsidRPr="00D60C73">
        <w:rPr>
          <w:rFonts w:ascii="Times New Roman" w:hAnsi="Times New Roman" w:cs="Times New Roman"/>
          <w:sz w:val="28"/>
          <w:szCs w:val="28"/>
        </w:rPr>
        <w:t>субсидии</w:t>
      </w:r>
      <w:r w:rsidR="004B10C2" w:rsidRPr="00D60C73">
        <w:rPr>
          <w:rFonts w:ascii="Times New Roman" w:hAnsi="Times New Roman" w:cs="Times New Roman"/>
          <w:sz w:val="28"/>
          <w:szCs w:val="28"/>
        </w:rPr>
        <w:t xml:space="preserve"> </w:t>
      </w:r>
      <w:r w:rsidR="009E277E" w:rsidRPr="00D60C73">
        <w:rPr>
          <w:rFonts w:ascii="Times New Roman" w:hAnsi="Times New Roman" w:cs="Times New Roman"/>
          <w:sz w:val="28"/>
          <w:szCs w:val="28"/>
        </w:rPr>
        <w:t xml:space="preserve">не использованы в размере, установленном законом Кировской области об областном бюджете на текущий финансовый год и плановый период, министерство в срок </w:t>
      </w:r>
      <w:r w:rsidRPr="00D60C73">
        <w:rPr>
          <w:rFonts w:ascii="Times New Roman" w:hAnsi="Times New Roman" w:cs="Times New Roman"/>
          <w:sz w:val="28"/>
          <w:szCs w:val="28"/>
        </w:rPr>
        <w:br/>
      </w:r>
      <w:r w:rsidR="009E277E" w:rsidRPr="00D60C73">
        <w:rPr>
          <w:rFonts w:ascii="Times New Roman" w:hAnsi="Times New Roman" w:cs="Times New Roman"/>
          <w:sz w:val="28"/>
          <w:szCs w:val="28"/>
        </w:rPr>
        <w:t>до 1 февраля текущего финансового года направляет главам администраций муниципальных образований уведомления о необхо</w:t>
      </w:r>
      <w:bookmarkStart w:id="9" w:name="_GoBack"/>
      <w:bookmarkEnd w:id="9"/>
      <w:r w:rsidR="009E277E" w:rsidRPr="00D60C73">
        <w:rPr>
          <w:rFonts w:ascii="Times New Roman" w:hAnsi="Times New Roman" w:cs="Times New Roman"/>
          <w:sz w:val="28"/>
          <w:szCs w:val="28"/>
        </w:rPr>
        <w:t>димости применения меры дисциплинарной ответственности в соответствии с законодательством Российской Федерации в отношении должностного лица, чьи действия (бездействие) привели к неиспользованию субсидий.</w:t>
      </w:r>
    </w:p>
    <w:p w:rsidR="00B61D19" w:rsidRPr="00D60C73" w:rsidRDefault="00B61D19" w:rsidP="00AF1578">
      <w:pPr>
        <w:pStyle w:val="ConsPlusNormal"/>
        <w:suppressAutoHyphens/>
        <w:spacing w:before="24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0C73">
        <w:rPr>
          <w:rFonts w:ascii="Times New Roman" w:hAnsi="Times New Roman" w:cs="Times New Roman"/>
          <w:sz w:val="28"/>
          <w:szCs w:val="28"/>
        </w:rPr>
        <w:t>________________</w:t>
      </w:r>
    </w:p>
    <w:sectPr w:rsidR="00B61D19" w:rsidRPr="00D60C73" w:rsidSect="00944286">
      <w:headerReference w:type="default" r:id="rId22"/>
      <w:pgSz w:w="11906" w:h="16838"/>
      <w:pgMar w:top="1134" w:right="850" w:bottom="1134" w:left="1701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131" w:rsidRDefault="00754131" w:rsidP="00E06F22">
      <w:r>
        <w:separator/>
      </w:r>
    </w:p>
  </w:endnote>
  <w:endnote w:type="continuationSeparator" w:id="0">
    <w:p w:rsidR="00754131" w:rsidRDefault="00754131" w:rsidP="00E0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131" w:rsidRDefault="00754131" w:rsidP="00E06F22">
      <w:r>
        <w:separator/>
      </w:r>
    </w:p>
  </w:footnote>
  <w:footnote w:type="continuationSeparator" w:id="0">
    <w:p w:rsidR="00754131" w:rsidRDefault="00754131" w:rsidP="00E06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00704"/>
      <w:docPartObj>
        <w:docPartGallery w:val="Page Numbers (Top of Page)"/>
        <w:docPartUnique/>
      </w:docPartObj>
    </w:sdtPr>
    <w:sdtEndPr/>
    <w:sdtContent>
      <w:p w:rsidR="001B2704" w:rsidRDefault="0009283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0C2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1B2704" w:rsidRDefault="001B27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77E"/>
    <w:rsid w:val="000330C7"/>
    <w:rsid w:val="00035334"/>
    <w:rsid w:val="0004248A"/>
    <w:rsid w:val="00054F16"/>
    <w:rsid w:val="00087F56"/>
    <w:rsid w:val="00092836"/>
    <w:rsid w:val="000A62DF"/>
    <w:rsid w:val="000B4446"/>
    <w:rsid w:val="000D4541"/>
    <w:rsid w:val="000E23DE"/>
    <w:rsid w:val="000F16B5"/>
    <w:rsid w:val="0013477D"/>
    <w:rsid w:val="00145280"/>
    <w:rsid w:val="00145D8A"/>
    <w:rsid w:val="00153153"/>
    <w:rsid w:val="00154603"/>
    <w:rsid w:val="00156C73"/>
    <w:rsid w:val="00191653"/>
    <w:rsid w:val="00192C56"/>
    <w:rsid w:val="0019716C"/>
    <w:rsid w:val="00197A78"/>
    <w:rsid w:val="001B1808"/>
    <w:rsid w:val="001B2704"/>
    <w:rsid w:val="001D78A6"/>
    <w:rsid w:val="001F67F8"/>
    <w:rsid w:val="00206076"/>
    <w:rsid w:val="00206224"/>
    <w:rsid w:val="002351FE"/>
    <w:rsid w:val="0025581A"/>
    <w:rsid w:val="002861EB"/>
    <w:rsid w:val="00293C23"/>
    <w:rsid w:val="002B702C"/>
    <w:rsid w:val="00302AC6"/>
    <w:rsid w:val="0037454B"/>
    <w:rsid w:val="003D5D27"/>
    <w:rsid w:val="00424392"/>
    <w:rsid w:val="00427477"/>
    <w:rsid w:val="004614F8"/>
    <w:rsid w:val="004A4947"/>
    <w:rsid w:val="004B10C2"/>
    <w:rsid w:val="004C28E1"/>
    <w:rsid w:val="004C44B1"/>
    <w:rsid w:val="004D081F"/>
    <w:rsid w:val="004E1758"/>
    <w:rsid w:val="004E5FBE"/>
    <w:rsid w:val="00504CB2"/>
    <w:rsid w:val="00523478"/>
    <w:rsid w:val="00562733"/>
    <w:rsid w:val="005A56EA"/>
    <w:rsid w:val="005B736F"/>
    <w:rsid w:val="005C42C1"/>
    <w:rsid w:val="005C598D"/>
    <w:rsid w:val="005D4419"/>
    <w:rsid w:val="00605758"/>
    <w:rsid w:val="006272F7"/>
    <w:rsid w:val="00627982"/>
    <w:rsid w:val="00633D4E"/>
    <w:rsid w:val="00646054"/>
    <w:rsid w:val="00675613"/>
    <w:rsid w:val="00684D31"/>
    <w:rsid w:val="006B3672"/>
    <w:rsid w:val="006D30DC"/>
    <w:rsid w:val="00703464"/>
    <w:rsid w:val="0070479C"/>
    <w:rsid w:val="007409B8"/>
    <w:rsid w:val="00754131"/>
    <w:rsid w:val="00763F07"/>
    <w:rsid w:val="007A0FA1"/>
    <w:rsid w:val="007C3B3B"/>
    <w:rsid w:val="007C7993"/>
    <w:rsid w:val="007E3B6A"/>
    <w:rsid w:val="007E7FF9"/>
    <w:rsid w:val="007F2584"/>
    <w:rsid w:val="00833593"/>
    <w:rsid w:val="00842CA1"/>
    <w:rsid w:val="00845C0F"/>
    <w:rsid w:val="0085154A"/>
    <w:rsid w:val="0086507B"/>
    <w:rsid w:val="008905A2"/>
    <w:rsid w:val="008F3ED6"/>
    <w:rsid w:val="00911A8E"/>
    <w:rsid w:val="00912187"/>
    <w:rsid w:val="00921E06"/>
    <w:rsid w:val="00923B2B"/>
    <w:rsid w:val="00925AB9"/>
    <w:rsid w:val="00944286"/>
    <w:rsid w:val="00953643"/>
    <w:rsid w:val="00970AD0"/>
    <w:rsid w:val="009765F9"/>
    <w:rsid w:val="009A35B8"/>
    <w:rsid w:val="009A411D"/>
    <w:rsid w:val="009C3433"/>
    <w:rsid w:val="009E277E"/>
    <w:rsid w:val="00A0283D"/>
    <w:rsid w:val="00A12836"/>
    <w:rsid w:val="00A56077"/>
    <w:rsid w:val="00AB04E1"/>
    <w:rsid w:val="00AC4BE3"/>
    <w:rsid w:val="00AC6426"/>
    <w:rsid w:val="00AE6B58"/>
    <w:rsid w:val="00AF1578"/>
    <w:rsid w:val="00B52F6B"/>
    <w:rsid w:val="00B61D19"/>
    <w:rsid w:val="00B80A4D"/>
    <w:rsid w:val="00B93387"/>
    <w:rsid w:val="00BE18CA"/>
    <w:rsid w:val="00BE4384"/>
    <w:rsid w:val="00BF1ACB"/>
    <w:rsid w:val="00C023DE"/>
    <w:rsid w:val="00C0606E"/>
    <w:rsid w:val="00C51DB0"/>
    <w:rsid w:val="00C81B16"/>
    <w:rsid w:val="00CA067A"/>
    <w:rsid w:val="00CD23FE"/>
    <w:rsid w:val="00D02EE7"/>
    <w:rsid w:val="00D54D68"/>
    <w:rsid w:val="00D60C73"/>
    <w:rsid w:val="00D6421C"/>
    <w:rsid w:val="00DB1D11"/>
    <w:rsid w:val="00DB7DC3"/>
    <w:rsid w:val="00DC3B90"/>
    <w:rsid w:val="00DF0967"/>
    <w:rsid w:val="00DF4379"/>
    <w:rsid w:val="00E06F22"/>
    <w:rsid w:val="00E124A9"/>
    <w:rsid w:val="00E15CC0"/>
    <w:rsid w:val="00E17F9C"/>
    <w:rsid w:val="00E202B2"/>
    <w:rsid w:val="00E371C9"/>
    <w:rsid w:val="00E61975"/>
    <w:rsid w:val="00E660D3"/>
    <w:rsid w:val="00E86D7D"/>
    <w:rsid w:val="00EB538D"/>
    <w:rsid w:val="00ED724A"/>
    <w:rsid w:val="00F05E53"/>
    <w:rsid w:val="00F36E9E"/>
    <w:rsid w:val="00F40029"/>
    <w:rsid w:val="00F5062C"/>
    <w:rsid w:val="00F75DC7"/>
    <w:rsid w:val="00F8349A"/>
    <w:rsid w:val="00F85A36"/>
    <w:rsid w:val="00FB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50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0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06F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6F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06F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6F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2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50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0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06F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6F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06F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6F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C167B0D1257E1472BCAC09EF1E2C32D5E5C625F905E6012E5CAE1FFBE61CD1AACD404667FA68E06CE04685A941D759AEE6AFF733G2t6M" TargetMode="External"/><Relationship Id="rId13" Type="http://schemas.openxmlformats.org/officeDocument/2006/relationships/hyperlink" Target="consultantplus://offline/ref=9AC167B0D1257E1472BCAC09EF1E2C32D5E5C625F905E6012E5CAE1FFBE61CD1AACD40456FFE61B33BAF47D9EC17C459ADE6ACF72F24F6FFG7t7M" TargetMode="External"/><Relationship Id="rId18" Type="http://schemas.openxmlformats.org/officeDocument/2006/relationships/image" Target="media/image2.wmf"/><Relationship Id="rId3" Type="http://schemas.microsoft.com/office/2007/relationships/stylesWithEffects" Target="stylesWithEffects.xml"/><Relationship Id="rId21" Type="http://schemas.openxmlformats.org/officeDocument/2006/relationships/image" Target="media/image5.w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C167B0D1257E1472BCAC09EF1E2C32D5E5C625F905E6012E5CAE1FFBE61CD1AACD40456CFB60BF69F557DDA543CA46AFF8B3F53124GFt6M" TargetMode="External"/><Relationship Id="rId1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consultantplus://offline/ref=9AC167B0D1257E1472BCAC09EF1E2C32D5E5CE20F806E6012E5CAE1FFBE61CD1AACD404667FE68E06CE04685A941D759AEE6AFF733G2t6M" TargetMode="External"/><Relationship Id="rId20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C167B0D1257E1472BCAC09EF1E2C32D5E5C625F905E6012E5CAE1FFBE61CD1AACD40456FFE61B235AF47D9EC17C459ADE6ACF72F24F6FFG7t7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C167B0D1257E1472BCAC09EF1E2C32D5E5CE20F806E6012E5CAE1FFBE61CD1AACD404669F668E06CE04685A941D759AEE6AFF733G2t6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AC167B0D1257E1472BCAC09EF1E2C32D5E5C625F905E6012E5CAE1FFBE61CD1AACD40456CFB63BF69F557DDA543CA46AFF8B3F53124GFt6M" TargetMode="Externa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C167B0D1257E1472BCAC09EF1E2C32D5E5C625F905E6012E5CAE1FFBE61CD1AACD404569F96ABF69F557DDA543CA46AFF8B3F53124GFt6M" TargetMode="External"/><Relationship Id="rId14" Type="http://schemas.openxmlformats.org/officeDocument/2006/relationships/hyperlink" Target="consultantplus://offline/ref=C50B3B37630D92F3C41A05757B6B06C0E4B3DB774874F08F1E23B5DB1E12CA3ED6FDEE78045D6B69F7BE0587FD7D60740E14D50F475E4F9739BFD2A2aEz4O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B98B-4266-4F8E-9410-D377CFC1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26</Pages>
  <Words>6729</Words>
  <Characters>38358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slobodina_ai</cp:lastModifiedBy>
  <cp:revision>6</cp:revision>
  <cp:lastPrinted>2021-03-25T11:51:00Z</cp:lastPrinted>
  <dcterms:created xsi:type="dcterms:W3CDTF">2021-03-23T06:59:00Z</dcterms:created>
  <dcterms:modified xsi:type="dcterms:W3CDTF">2021-03-25T12:23:00Z</dcterms:modified>
</cp:coreProperties>
</file>